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F68" w:rsidRPr="008228B4" w:rsidRDefault="00AD5F68" w:rsidP="00AD5F68">
      <w:pPr>
        <w:widowControl/>
        <w:snapToGrid w:val="0"/>
        <w:jc w:val="center"/>
        <w:rPr>
          <w:rFonts w:ascii="微軟正黑體" w:eastAsia="微軟正黑體" w:hAnsi="微軟正黑體" w:cs="細明體"/>
          <w:b/>
          <w:color w:val="000000"/>
          <w:kern w:val="0"/>
          <w:sz w:val="32"/>
          <w:szCs w:val="32"/>
        </w:rPr>
      </w:pPr>
      <w:r w:rsidRPr="008228B4">
        <w:rPr>
          <w:rFonts w:ascii="微軟正黑體" w:eastAsia="微軟正黑體" w:hAnsi="微軟正黑體" w:cs="細明體" w:hint="eastAsia"/>
          <w:b/>
          <w:color w:val="000000"/>
          <w:kern w:val="0"/>
          <w:sz w:val="32"/>
          <w:szCs w:val="32"/>
        </w:rPr>
        <w:t>【</w:t>
      </w:r>
      <w:r w:rsidR="0006712B" w:rsidRPr="008228B4">
        <w:rPr>
          <w:rFonts w:ascii="微軟正黑體" w:eastAsia="微軟正黑體" w:hAnsi="微軟正黑體" w:cs="細明體" w:hint="eastAsia"/>
          <w:b/>
          <w:color w:val="000000"/>
          <w:kern w:val="0"/>
          <w:sz w:val="32"/>
          <w:szCs w:val="32"/>
        </w:rPr>
        <w:t>OO中醫</w:t>
      </w:r>
      <w:r w:rsidR="00C852C4" w:rsidRPr="008228B4">
        <w:rPr>
          <w:rFonts w:ascii="微軟正黑體" w:eastAsia="微軟正黑體" w:hAnsi="微軟正黑體" w:cs="細明體" w:hint="eastAsia"/>
          <w:b/>
          <w:color w:val="000000"/>
          <w:kern w:val="0"/>
          <w:sz w:val="32"/>
          <w:szCs w:val="32"/>
        </w:rPr>
        <w:t>診</w:t>
      </w:r>
      <w:r w:rsidR="0006712B" w:rsidRPr="008228B4">
        <w:rPr>
          <w:rFonts w:ascii="微軟正黑體" w:eastAsia="微軟正黑體" w:hAnsi="微軟正黑體" w:cs="細明體" w:hint="eastAsia"/>
          <w:b/>
          <w:color w:val="000000"/>
          <w:kern w:val="0"/>
          <w:sz w:val="32"/>
          <w:szCs w:val="32"/>
        </w:rPr>
        <w:t>所</w:t>
      </w:r>
      <w:r w:rsidR="005F02F1" w:rsidRPr="008228B4">
        <w:rPr>
          <w:rFonts w:ascii="微軟正黑體" w:eastAsia="微軟正黑體" w:hAnsi="微軟正黑體" w:cs="細明體" w:hint="eastAsia"/>
          <w:b/>
          <w:color w:val="000000"/>
          <w:kern w:val="0"/>
          <w:sz w:val="32"/>
          <w:szCs w:val="32"/>
        </w:rPr>
        <w:t>/醫院</w:t>
      </w:r>
      <w:r w:rsidRPr="008228B4">
        <w:rPr>
          <w:rFonts w:ascii="微軟正黑體" w:eastAsia="微軟正黑體" w:hAnsi="微軟正黑體" w:cs="細明體" w:hint="eastAsia"/>
          <w:b/>
          <w:color w:val="000000"/>
          <w:kern w:val="0"/>
          <w:sz w:val="32"/>
          <w:szCs w:val="32"/>
        </w:rPr>
        <w:t>】</w:t>
      </w:r>
    </w:p>
    <w:p w:rsidR="00F54BBD" w:rsidRPr="008228B4" w:rsidRDefault="00E560F4" w:rsidP="00AD5F68">
      <w:pPr>
        <w:widowControl/>
        <w:snapToGrid w:val="0"/>
        <w:jc w:val="center"/>
        <w:rPr>
          <w:rFonts w:ascii="微軟正黑體" w:eastAsia="微軟正黑體" w:hAnsi="微軟正黑體" w:cs="細明體"/>
          <w:b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細明體" w:hint="eastAsia"/>
          <w:b/>
          <w:color w:val="000000"/>
          <w:kern w:val="0"/>
          <w:sz w:val="32"/>
          <w:szCs w:val="32"/>
        </w:rPr>
        <w:t>「全民健</w:t>
      </w:r>
      <w:r w:rsidR="00430D28">
        <w:rPr>
          <w:rFonts w:ascii="微軟正黑體" w:eastAsia="微軟正黑體" w:hAnsi="微軟正黑體" w:cs="細明體" w:hint="eastAsia"/>
          <w:b/>
          <w:color w:val="000000"/>
          <w:kern w:val="0"/>
          <w:sz w:val="32"/>
          <w:szCs w:val="32"/>
        </w:rPr>
        <w:t>康</w:t>
      </w:r>
      <w:r>
        <w:rPr>
          <w:rFonts w:ascii="微軟正黑體" w:eastAsia="微軟正黑體" w:hAnsi="微軟正黑體" w:cs="細明體" w:hint="eastAsia"/>
          <w:b/>
          <w:color w:val="000000"/>
          <w:kern w:val="0"/>
          <w:sz w:val="32"/>
          <w:szCs w:val="32"/>
        </w:rPr>
        <w:t>保</w:t>
      </w:r>
      <w:r w:rsidR="00430D28">
        <w:rPr>
          <w:rFonts w:ascii="微軟正黑體" w:eastAsia="微軟正黑體" w:hAnsi="微軟正黑體" w:cs="細明體" w:hint="eastAsia"/>
          <w:b/>
          <w:color w:val="000000"/>
          <w:kern w:val="0"/>
          <w:sz w:val="32"/>
          <w:szCs w:val="32"/>
        </w:rPr>
        <w:t>險</w:t>
      </w:r>
      <w:r w:rsidR="00F54BBD" w:rsidRPr="008228B4">
        <w:rPr>
          <w:rFonts w:ascii="微軟正黑體" w:eastAsia="微軟正黑體" w:hAnsi="微軟正黑體" w:cs="細明體"/>
          <w:b/>
          <w:color w:val="000000"/>
          <w:kern w:val="0"/>
          <w:sz w:val="32"/>
          <w:szCs w:val="32"/>
        </w:rPr>
        <w:t>中醫三高病人加強照護方案</w:t>
      </w:r>
      <w:r w:rsidR="00C852C4" w:rsidRPr="008228B4">
        <w:rPr>
          <w:rFonts w:ascii="微軟正黑體" w:eastAsia="微軟正黑體" w:hAnsi="微軟正黑體" w:cs="細明體" w:hint="eastAsia"/>
          <w:b/>
          <w:color w:val="000000"/>
          <w:kern w:val="0"/>
          <w:sz w:val="32"/>
          <w:szCs w:val="32"/>
        </w:rPr>
        <w:t>」</w:t>
      </w:r>
      <w:r w:rsidR="00F54BBD" w:rsidRPr="008228B4">
        <w:rPr>
          <w:rFonts w:ascii="微軟正黑體" w:eastAsia="微軟正黑體" w:hAnsi="微軟正黑體" w:cs="細明體"/>
          <w:b/>
          <w:color w:val="000000"/>
          <w:kern w:val="0"/>
          <w:sz w:val="32"/>
          <w:szCs w:val="32"/>
        </w:rPr>
        <w:t>收案</w:t>
      </w:r>
      <w:r w:rsidR="00C852C4" w:rsidRPr="008228B4">
        <w:rPr>
          <w:rFonts w:ascii="微軟正黑體" w:eastAsia="微軟正黑體" w:hAnsi="微軟正黑體" w:cs="細明體" w:hint="eastAsia"/>
          <w:b/>
          <w:color w:val="000000"/>
          <w:kern w:val="0"/>
          <w:sz w:val="32"/>
          <w:szCs w:val="32"/>
        </w:rPr>
        <w:t>會員</w:t>
      </w:r>
      <w:r w:rsidR="00F54BBD" w:rsidRPr="008228B4">
        <w:rPr>
          <w:rFonts w:ascii="微軟正黑體" w:eastAsia="微軟正黑體" w:hAnsi="微軟正黑體" w:cs="細明體"/>
          <w:b/>
          <w:color w:val="000000"/>
          <w:kern w:val="0"/>
          <w:sz w:val="32"/>
          <w:szCs w:val="32"/>
        </w:rPr>
        <w:t>權利義務說明書</w:t>
      </w:r>
    </w:p>
    <w:p w:rsidR="00F54BBD" w:rsidRPr="002D64ED" w:rsidRDefault="00F54BBD" w:rsidP="003912CE">
      <w:pPr>
        <w:widowControl/>
        <w:snapToGrid w:val="0"/>
        <w:spacing w:beforeLines="50"/>
        <w:rPr>
          <w:rFonts w:ascii="微軟正黑體" w:eastAsia="微軟正黑體" w:hAnsi="微軟正黑體" w:cs="細明體"/>
          <w:color w:val="000000"/>
          <w:kern w:val="0"/>
          <w:sz w:val="26"/>
          <w:szCs w:val="26"/>
        </w:rPr>
      </w:pPr>
      <w:r w:rsidRPr="002D64ED">
        <w:rPr>
          <w:rFonts w:ascii="微軟正黑體" w:eastAsia="微軟正黑體" w:hAnsi="微軟正黑體" w:cs="細明體"/>
          <w:color w:val="000000"/>
          <w:kern w:val="0"/>
          <w:sz w:val="26"/>
          <w:szCs w:val="26"/>
        </w:rPr>
        <w:t>親愛的會員您好：</w:t>
      </w:r>
    </w:p>
    <w:p w:rsidR="00F54BBD" w:rsidRPr="002D64ED" w:rsidRDefault="0006712B" w:rsidP="00AD5F68">
      <w:pPr>
        <w:widowControl/>
        <w:snapToGrid w:val="0"/>
        <w:rPr>
          <w:rFonts w:ascii="微軟正黑體" w:eastAsia="微軟正黑體" w:hAnsi="微軟正黑體" w:cs="細明體"/>
          <w:color w:val="000000"/>
          <w:kern w:val="0"/>
          <w:sz w:val="26"/>
          <w:szCs w:val="26"/>
        </w:rPr>
      </w:pPr>
      <w:r w:rsidRPr="002D64ED">
        <w:rPr>
          <w:rFonts w:ascii="微軟正黑體" w:eastAsia="微軟正黑體" w:hAnsi="微軟正黑體" w:hint="eastAsia"/>
          <w:sz w:val="26"/>
          <w:szCs w:val="26"/>
        </w:rPr>
        <w:t xml:space="preserve">    </w:t>
      </w:r>
      <w:r w:rsidRPr="002D64ED">
        <w:rPr>
          <w:rFonts w:ascii="微軟正黑體" w:eastAsia="微軟正黑體" w:hAnsi="微軟正黑體"/>
          <w:sz w:val="26"/>
          <w:szCs w:val="26"/>
        </w:rPr>
        <w:t>為提供</w:t>
      </w:r>
      <w:r w:rsidRPr="002D64ED">
        <w:rPr>
          <w:rFonts w:ascii="微軟正黑體" w:eastAsia="微軟正黑體" w:hAnsi="微軟正黑體" w:hint="eastAsia"/>
          <w:sz w:val="26"/>
          <w:szCs w:val="26"/>
        </w:rPr>
        <w:t>您</w:t>
      </w:r>
      <w:r w:rsidRPr="002D64ED">
        <w:rPr>
          <w:rFonts w:ascii="微軟正黑體" w:eastAsia="微軟正黑體" w:hAnsi="微軟正黑體"/>
          <w:sz w:val="26"/>
          <w:szCs w:val="26"/>
        </w:rPr>
        <w:t>更完善</w:t>
      </w:r>
      <w:r w:rsidRPr="002D64ED">
        <w:rPr>
          <w:rFonts w:ascii="微軟正黑體" w:eastAsia="微軟正黑體" w:hAnsi="微軟正黑體" w:hint="eastAsia"/>
          <w:sz w:val="26"/>
          <w:szCs w:val="26"/>
        </w:rPr>
        <w:t>、</w:t>
      </w:r>
      <w:r w:rsidRPr="002D64ED">
        <w:rPr>
          <w:rFonts w:ascii="微軟正黑體" w:eastAsia="微軟正黑體" w:hAnsi="微軟正黑體"/>
          <w:sz w:val="26"/>
          <w:szCs w:val="26"/>
        </w:rPr>
        <w:t>連續性</w:t>
      </w:r>
      <w:r w:rsidRPr="002D64ED">
        <w:rPr>
          <w:rFonts w:ascii="微軟正黑體" w:eastAsia="微軟正黑體" w:hAnsi="微軟正黑體" w:hint="eastAsia"/>
          <w:sz w:val="26"/>
          <w:szCs w:val="26"/>
        </w:rPr>
        <w:t>之</w:t>
      </w:r>
      <w:r w:rsidRPr="002D64ED">
        <w:rPr>
          <w:rFonts w:ascii="微軟正黑體" w:eastAsia="微軟正黑體" w:hAnsi="微軟正黑體"/>
          <w:sz w:val="26"/>
          <w:szCs w:val="26"/>
        </w:rPr>
        <w:t>中醫醫療照護，</w:t>
      </w:r>
      <w:r w:rsidRPr="002D64ED">
        <w:rPr>
          <w:rFonts w:ascii="微軟正黑體" w:eastAsia="微軟正黑體" w:hAnsi="微軟正黑體" w:hint="eastAsia"/>
          <w:sz w:val="26"/>
          <w:szCs w:val="26"/>
        </w:rPr>
        <w:t>本院已</w:t>
      </w:r>
      <w:r w:rsidRPr="002D64ED">
        <w:rPr>
          <w:rFonts w:ascii="微軟正黑體" w:eastAsia="微軟正黑體" w:hAnsi="微軟正黑體"/>
          <w:sz w:val="26"/>
          <w:szCs w:val="26"/>
        </w:rPr>
        <w:t>加入</w:t>
      </w:r>
      <w:r w:rsidRPr="002D64ED">
        <w:rPr>
          <w:rFonts w:ascii="微軟正黑體" w:eastAsia="微軟正黑體" w:hAnsi="微軟正黑體" w:hint="eastAsia"/>
          <w:sz w:val="26"/>
          <w:szCs w:val="26"/>
        </w:rPr>
        <w:t>「</w:t>
      </w:r>
      <w:r w:rsidRPr="002D64ED">
        <w:rPr>
          <w:rFonts w:ascii="微軟正黑體" w:eastAsia="微軟正黑體" w:hAnsi="微軟正黑體"/>
          <w:sz w:val="26"/>
          <w:szCs w:val="26"/>
        </w:rPr>
        <w:t>全民健康保險</w:t>
      </w:r>
      <w:r w:rsidRPr="002D64ED">
        <w:rPr>
          <w:rFonts w:ascii="微軟正黑體" w:eastAsia="微軟正黑體" w:hAnsi="微軟正黑體" w:cs="細明體"/>
          <w:color w:val="000000"/>
          <w:kern w:val="0"/>
          <w:sz w:val="26"/>
          <w:szCs w:val="26"/>
        </w:rPr>
        <w:t>中醫三高病人加強照護方案」</w:t>
      </w:r>
      <w:r w:rsidRPr="002D64ED">
        <w:rPr>
          <w:rFonts w:ascii="微軟正黑體" w:eastAsia="微軟正黑體" w:hAnsi="微軟正黑體" w:cs="細明體" w:hint="eastAsia"/>
          <w:color w:val="000000"/>
          <w:kern w:val="0"/>
          <w:sz w:val="26"/>
          <w:szCs w:val="26"/>
        </w:rPr>
        <w:t>，並</w:t>
      </w:r>
      <w:r w:rsidRPr="002D64ED">
        <w:rPr>
          <w:rFonts w:ascii="微軟正黑體" w:eastAsia="微軟正黑體" w:hAnsi="微軟正黑體" w:cs="細明體"/>
          <w:color w:val="000000"/>
          <w:kern w:val="0"/>
          <w:sz w:val="26"/>
          <w:szCs w:val="26"/>
        </w:rPr>
        <w:t>制定本說明書</w:t>
      </w:r>
      <w:r w:rsidRPr="002D64ED">
        <w:rPr>
          <w:rFonts w:ascii="微軟正黑體" w:eastAsia="微軟正黑體" w:hAnsi="微軟正黑體" w:cs="細明體" w:hint="eastAsia"/>
          <w:color w:val="000000"/>
          <w:kern w:val="0"/>
          <w:sz w:val="26"/>
          <w:szCs w:val="26"/>
        </w:rPr>
        <w:t>，</w:t>
      </w:r>
      <w:r w:rsidRPr="002D64ED">
        <w:rPr>
          <w:rFonts w:ascii="微軟正黑體" w:eastAsia="微軟正黑體" w:hAnsi="微軟正黑體"/>
          <w:sz w:val="26"/>
          <w:szCs w:val="26"/>
        </w:rPr>
        <w:t>請</w:t>
      </w:r>
      <w:r w:rsidRPr="002D64ED">
        <w:rPr>
          <w:rFonts w:ascii="微軟正黑體" w:eastAsia="微軟正黑體" w:hAnsi="微軟正黑體" w:hint="eastAsia"/>
          <w:sz w:val="26"/>
          <w:szCs w:val="26"/>
        </w:rPr>
        <w:t>您</w:t>
      </w:r>
      <w:r w:rsidRPr="002D64ED">
        <w:rPr>
          <w:rFonts w:ascii="微軟正黑體" w:eastAsia="微軟正黑體" w:hAnsi="微軟正黑體"/>
          <w:sz w:val="26"/>
          <w:szCs w:val="26"/>
        </w:rPr>
        <w:t>詳讀以下權利義務事項</w:t>
      </w:r>
      <w:r w:rsidR="002D64ED">
        <w:rPr>
          <w:rFonts w:ascii="微軟正黑體" w:eastAsia="微軟正黑體" w:hAnsi="微軟正黑體"/>
          <w:sz w:val="26"/>
          <w:szCs w:val="26"/>
        </w:rPr>
        <w:t>並</w:t>
      </w:r>
      <w:r w:rsidR="002D64ED">
        <w:rPr>
          <w:rFonts w:ascii="微軟正黑體" w:eastAsia="微軟正黑體" w:hAnsi="微軟正黑體" w:hint="eastAsia"/>
          <w:sz w:val="26"/>
          <w:szCs w:val="26"/>
        </w:rPr>
        <w:t>完成簽署</w:t>
      </w:r>
      <w:r w:rsidRPr="002D64ED">
        <w:rPr>
          <w:rFonts w:ascii="微軟正黑體" w:eastAsia="微軟正黑體" w:hAnsi="微軟正黑體"/>
          <w:sz w:val="26"/>
          <w:szCs w:val="26"/>
        </w:rPr>
        <w:t>。</w:t>
      </w:r>
      <w:r w:rsidR="002D64ED">
        <w:rPr>
          <w:rFonts w:ascii="微軟正黑體" w:eastAsia="微軟正黑體" w:hAnsi="微軟正黑體" w:hint="eastAsia"/>
          <w:sz w:val="26"/>
          <w:szCs w:val="26"/>
        </w:rPr>
        <w:t>謝謝您！</w:t>
      </w:r>
    </w:p>
    <w:p w:rsidR="00F54BBD" w:rsidRPr="00C736B6" w:rsidRDefault="00F54BBD" w:rsidP="003912CE">
      <w:pPr>
        <w:widowControl/>
        <w:snapToGrid w:val="0"/>
        <w:spacing w:beforeLines="50"/>
        <w:rPr>
          <w:rFonts w:ascii="微軟正黑體" w:eastAsia="微軟正黑體" w:hAnsi="微軟正黑體" w:cs="細明體"/>
          <w:color w:val="000000"/>
          <w:kern w:val="0"/>
          <w:szCs w:val="24"/>
        </w:rPr>
      </w:pPr>
      <w:r w:rsidRPr="00C736B6">
        <w:rPr>
          <w:rFonts w:ascii="微軟正黑體" w:eastAsia="微軟正黑體" w:hAnsi="微軟正黑體" w:cs="細明體"/>
          <w:b/>
          <w:color w:val="000000"/>
          <w:kern w:val="0"/>
          <w:szCs w:val="24"/>
        </w:rPr>
        <w:t>一、</w:t>
      </w:r>
      <w:r w:rsidR="00A14F6D" w:rsidRPr="00C736B6">
        <w:rPr>
          <w:rFonts w:ascii="微軟正黑體" w:eastAsia="微軟正黑體" w:hAnsi="微軟正黑體" w:cs="細明體" w:hint="eastAsia"/>
          <w:b/>
          <w:color w:val="000000"/>
          <w:kern w:val="0"/>
          <w:szCs w:val="24"/>
        </w:rPr>
        <w:t>方案說明</w:t>
      </w:r>
    </w:p>
    <w:p w:rsidR="00F54BBD" w:rsidRPr="00C736B6" w:rsidRDefault="00A14F6D" w:rsidP="00F8501C">
      <w:pPr>
        <w:widowControl/>
        <w:snapToGrid w:val="0"/>
        <w:ind w:firstLineChars="202" w:firstLine="485"/>
        <w:rPr>
          <w:rFonts w:ascii="微軟正黑體" w:eastAsia="微軟正黑體" w:hAnsi="微軟正黑體" w:cs="細明體"/>
          <w:color w:val="000000"/>
          <w:kern w:val="0"/>
          <w:szCs w:val="24"/>
        </w:rPr>
      </w:pPr>
      <w:r w:rsidRPr="00C736B6">
        <w:rPr>
          <w:rFonts w:ascii="微軟正黑體" w:eastAsia="微軟正黑體" w:hAnsi="微軟正黑體" w:cs="細明體" w:hint="eastAsia"/>
          <w:color w:val="000000"/>
          <w:kern w:val="0"/>
          <w:szCs w:val="24"/>
        </w:rPr>
        <w:t>本方案</w:t>
      </w:r>
      <w:r w:rsidR="009420F1" w:rsidRPr="00C736B6">
        <w:rPr>
          <w:rFonts w:ascii="微軟正黑體" w:eastAsia="微軟正黑體" w:hAnsi="微軟正黑體" w:cs="細明體" w:hint="eastAsia"/>
          <w:color w:val="000000"/>
          <w:kern w:val="0"/>
          <w:szCs w:val="24"/>
        </w:rPr>
        <w:t>經由</w:t>
      </w:r>
      <w:r w:rsidR="009420F1" w:rsidRPr="00C736B6">
        <w:rPr>
          <w:rFonts w:ascii="微軟正黑體" w:eastAsia="微軟正黑體" w:hAnsi="微軟正黑體" w:cs="細明體"/>
          <w:color w:val="000000"/>
          <w:kern w:val="0"/>
          <w:szCs w:val="24"/>
        </w:rPr>
        <w:t>健保署</w:t>
      </w:r>
      <w:r w:rsidR="009420F1" w:rsidRPr="00C736B6">
        <w:rPr>
          <w:rFonts w:ascii="微軟正黑體" w:eastAsia="微軟正黑體" w:hAnsi="微軟正黑體" w:cs="細明體" w:hint="eastAsia"/>
          <w:color w:val="000000"/>
          <w:kern w:val="0"/>
          <w:szCs w:val="24"/>
        </w:rPr>
        <w:t>提供符合</w:t>
      </w:r>
      <w:r w:rsidR="009420F1" w:rsidRPr="00C736B6">
        <w:rPr>
          <w:rFonts w:ascii="微軟正黑體" w:eastAsia="微軟正黑體" w:hAnsi="微軟正黑體" w:cs="細明體"/>
          <w:color w:val="000000"/>
          <w:kern w:val="0"/>
          <w:szCs w:val="24"/>
        </w:rPr>
        <w:t>認定</w:t>
      </w:r>
      <w:r w:rsidR="009420F1" w:rsidRPr="00C736B6">
        <w:rPr>
          <w:rFonts w:ascii="微軟正黑體" w:eastAsia="微軟正黑體" w:hAnsi="微軟正黑體" w:cs="細明體" w:hint="eastAsia"/>
          <w:color w:val="000000"/>
          <w:kern w:val="0"/>
          <w:szCs w:val="24"/>
        </w:rPr>
        <w:t>為</w:t>
      </w:r>
      <w:r w:rsidR="009420F1" w:rsidRPr="00C736B6">
        <w:rPr>
          <w:rFonts w:ascii="微軟正黑體" w:eastAsia="微軟正黑體" w:hAnsi="微軟正黑體" w:cs="細明體"/>
          <w:color w:val="000000"/>
          <w:kern w:val="0"/>
          <w:szCs w:val="24"/>
        </w:rPr>
        <w:t>三高（高血壓、高血脂、高血糖）</w:t>
      </w:r>
      <w:r w:rsidR="009420F1" w:rsidRPr="00C736B6">
        <w:rPr>
          <w:rFonts w:ascii="微軟正黑體" w:eastAsia="微軟正黑體" w:hAnsi="微軟正黑體" w:cs="細明體" w:hint="eastAsia"/>
          <w:color w:val="000000"/>
          <w:kern w:val="0"/>
          <w:szCs w:val="24"/>
        </w:rPr>
        <w:t>較需照護名單予院所，</w:t>
      </w:r>
      <w:r w:rsidRPr="00C736B6">
        <w:rPr>
          <w:rFonts w:ascii="微軟正黑體" w:eastAsia="微軟正黑體" w:hAnsi="微軟正黑體" w:cs="細明體" w:hint="eastAsia"/>
          <w:color w:val="000000"/>
          <w:kern w:val="0"/>
          <w:szCs w:val="24"/>
        </w:rPr>
        <w:t>希望藉由中西醫結合治療之醫療照護模式，</w:t>
      </w:r>
      <w:r w:rsidR="00F54BBD" w:rsidRPr="00C736B6">
        <w:rPr>
          <w:rFonts w:ascii="微軟正黑體" w:eastAsia="微軟正黑體" w:hAnsi="微軟正黑體" w:cs="細明體"/>
          <w:color w:val="000000"/>
          <w:kern w:val="0"/>
          <w:szCs w:val="24"/>
        </w:rPr>
        <w:t>深化中醫在三高及其併發症的臨床應用，</w:t>
      </w:r>
      <w:r w:rsidRPr="00C736B6">
        <w:rPr>
          <w:rFonts w:ascii="微軟正黑體" w:eastAsia="微軟正黑體" w:hAnsi="微軟正黑體" w:cs="細明體" w:hint="eastAsia"/>
          <w:color w:val="000000"/>
          <w:kern w:val="0"/>
          <w:szCs w:val="24"/>
        </w:rPr>
        <w:t>並</w:t>
      </w:r>
      <w:r w:rsidR="00F54BBD" w:rsidRPr="00C736B6">
        <w:rPr>
          <w:rFonts w:ascii="微軟正黑體" w:eastAsia="微軟正黑體" w:hAnsi="微軟正黑體" w:cs="細明體"/>
          <w:color w:val="000000"/>
          <w:kern w:val="0"/>
          <w:szCs w:val="24"/>
        </w:rPr>
        <w:t>提供</w:t>
      </w:r>
      <w:r w:rsidRPr="00C736B6">
        <w:rPr>
          <w:rFonts w:ascii="微軟正黑體" w:eastAsia="微軟正黑體" w:hAnsi="微軟正黑體" w:cs="細明體" w:hint="eastAsia"/>
          <w:color w:val="000000"/>
          <w:kern w:val="0"/>
          <w:szCs w:val="24"/>
        </w:rPr>
        <w:t>更</w:t>
      </w:r>
      <w:r w:rsidR="009420F1" w:rsidRPr="00C736B6">
        <w:rPr>
          <w:rFonts w:ascii="微軟正黑體" w:eastAsia="微軟正黑體" w:hAnsi="微軟正黑體" w:cs="細明體" w:hint="eastAsia"/>
          <w:color w:val="000000"/>
          <w:kern w:val="0"/>
          <w:szCs w:val="24"/>
        </w:rPr>
        <w:t>完整</w:t>
      </w:r>
      <w:r w:rsidRPr="00C736B6">
        <w:rPr>
          <w:rFonts w:ascii="微軟正黑體" w:eastAsia="微軟正黑體" w:hAnsi="微軟正黑體" w:cs="細明體" w:hint="eastAsia"/>
          <w:color w:val="000000"/>
          <w:kern w:val="0"/>
          <w:szCs w:val="24"/>
        </w:rPr>
        <w:t>的</w:t>
      </w:r>
      <w:r w:rsidR="009420F1" w:rsidRPr="00C736B6">
        <w:rPr>
          <w:rFonts w:ascii="微軟正黑體" w:eastAsia="微軟正黑體" w:hAnsi="微軟正黑體" w:cs="細明體" w:hint="eastAsia"/>
          <w:color w:val="000000"/>
          <w:kern w:val="0"/>
          <w:szCs w:val="24"/>
        </w:rPr>
        <w:t>健康管理</w:t>
      </w:r>
      <w:r w:rsidRPr="00C736B6">
        <w:rPr>
          <w:rFonts w:ascii="微軟正黑體" w:eastAsia="微軟正黑體" w:hAnsi="微軟正黑體" w:cs="細明體" w:hint="eastAsia"/>
          <w:color w:val="000000"/>
          <w:kern w:val="0"/>
          <w:szCs w:val="24"/>
        </w:rPr>
        <w:t>醫療</w:t>
      </w:r>
      <w:r w:rsidR="00F54BBD" w:rsidRPr="00C736B6">
        <w:rPr>
          <w:rFonts w:ascii="微軟正黑體" w:eastAsia="微軟正黑體" w:hAnsi="微軟正黑體" w:cs="細明體"/>
          <w:color w:val="000000"/>
          <w:kern w:val="0"/>
          <w:szCs w:val="24"/>
        </w:rPr>
        <w:t>服務。</w:t>
      </w:r>
    </w:p>
    <w:p w:rsidR="00C736B6" w:rsidRPr="00F8501C" w:rsidRDefault="00C736B6" w:rsidP="003912CE">
      <w:pPr>
        <w:widowControl/>
        <w:snapToGrid w:val="0"/>
        <w:spacing w:beforeLines="50"/>
        <w:rPr>
          <w:rFonts w:ascii="微軟正黑體" w:eastAsia="微軟正黑體" w:hAnsi="微軟正黑體" w:cs="細明體"/>
          <w:color w:val="000000"/>
          <w:kern w:val="0"/>
          <w:szCs w:val="24"/>
        </w:rPr>
      </w:pPr>
      <w:r>
        <w:rPr>
          <w:rFonts w:ascii="微軟正黑體" w:eastAsia="微軟正黑體" w:hAnsi="微軟正黑體" w:cs="細明體" w:hint="eastAsia"/>
          <w:b/>
          <w:color w:val="000000"/>
          <w:kern w:val="0"/>
          <w:szCs w:val="24"/>
        </w:rPr>
        <w:t>二</w:t>
      </w:r>
      <w:r w:rsidRPr="00F8501C">
        <w:rPr>
          <w:rFonts w:ascii="微軟正黑體" w:eastAsia="微軟正黑體" w:hAnsi="微軟正黑體" w:cs="細明體"/>
          <w:b/>
          <w:color w:val="000000"/>
          <w:kern w:val="0"/>
          <w:szCs w:val="24"/>
        </w:rPr>
        <w:t>、</w:t>
      </w:r>
      <w:r>
        <w:rPr>
          <w:rFonts w:ascii="微軟正黑體" w:eastAsia="微軟正黑體" w:hAnsi="微軟正黑體" w:cs="細明體" w:hint="eastAsia"/>
          <w:b/>
          <w:color w:val="000000"/>
          <w:kern w:val="0"/>
          <w:szCs w:val="24"/>
        </w:rPr>
        <w:t>會員權利與義務</w:t>
      </w:r>
    </w:p>
    <w:tbl>
      <w:tblPr>
        <w:tblStyle w:val="a7"/>
        <w:tblW w:w="10456" w:type="dxa"/>
        <w:tblLook w:val="04A0"/>
      </w:tblPr>
      <w:tblGrid>
        <w:gridCol w:w="5495"/>
        <w:gridCol w:w="4961"/>
      </w:tblGrid>
      <w:tr w:rsidR="00C736B6" w:rsidTr="00C736B6">
        <w:tc>
          <w:tcPr>
            <w:tcW w:w="5495" w:type="dxa"/>
          </w:tcPr>
          <w:p w:rsidR="00C736B6" w:rsidRDefault="00C736B6" w:rsidP="002D64ED">
            <w:pPr>
              <w:widowControl/>
              <w:snapToGrid w:val="0"/>
              <w:jc w:val="center"/>
              <w:rPr>
                <w:rFonts w:ascii="微軟正黑體" w:eastAsia="微軟正黑體" w:hAnsi="微軟正黑體" w:cs="細明體"/>
                <w:b/>
                <w:color w:val="000000"/>
                <w:kern w:val="0"/>
                <w:szCs w:val="24"/>
              </w:rPr>
            </w:pPr>
            <w:r w:rsidRPr="00F8501C">
              <w:rPr>
                <w:rFonts w:ascii="微軟正黑體" w:eastAsia="微軟正黑體" w:hAnsi="微軟正黑體" w:cs="細明體"/>
                <w:b/>
                <w:color w:val="000000"/>
                <w:kern w:val="0"/>
                <w:szCs w:val="24"/>
              </w:rPr>
              <w:t>會</w:t>
            </w:r>
            <w:r w:rsidR="002D64ED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F8501C">
              <w:rPr>
                <w:rFonts w:ascii="微軟正黑體" w:eastAsia="微軟正黑體" w:hAnsi="微軟正黑體" w:cs="細明體"/>
                <w:b/>
                <w:color w:val="000000"/>
                <w:kern w:val="0"/>
                <w:szCs w:val="24"/>
              </w:rPr>
              <w:t>員</w:t>
            </w:r>
            <w:r w:rsidR="002D64ED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F8501C">
              <w:rPr>
                <w:rFonts w:ascii="微軟正黑體" w:eastAsia="微軟正黑體" w:hAnsi="微軟正黑體" w:cs="細明體"/>
                <w:b/>
                <w:color w:val="000000"/>
                <w:kern w:val="0"/>
                <w:szCs w:val="24"/>
              </w:rPr>
              <w:t>權</w:t>
            </w:r>
            <w:r w:rsidR="002D64ED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F8501C">
              <w:rPr>
                <w:rFonts w:ascii="微軟正黑體" w:eastAsia="微軟正黑體" w:hAnsi="微軟正黑體" w:cs="細明體"/>
                <w:b/>
                <w:color w:val="000000"/>
                <w:kern w:val="0"/>
                <w:szCs w:val="24"/>
              </w:rPr>
              <w:t>利</w:t>
            </w:r>
          </w:p>
        </w:tc>
        <w:tc>
          <w:tcPr>
            <w:tcW w:w="4961" w:type="dxa"/>
          </w:tcPr>
          <w:p w:rsidR="00C736B6" w:rsidRDefault="00C736B6" w:rsidP="002D64ED">
            <w:pPr>
              <w:widowControl/>
              <w:snapToGrid w:val="0"/>
              <w:jc w:val="center"/>
              <w:rPr>
                <w:rFonts w:ascii="微軟正黑體" w:eastAsia="微軟正黑體" w:hAnsi="微軟正黑體" w:cs="細明體"/>
                <w:b/>
                <w:color w:val="000000"/>
                <w:kern w:val="0"/>
                <w:szCs w:val="24"/>
              </w:rPr>
            </w:pPr>
            <w:r w:rsidRPr="00F8501C">
              <w:rPr>
                <w:rFonts w:ascii="微軟正黑體" w:eastAsia="微軟正黑體" w:hAnsi="微軟正黑體" w:cs="細明體"/>
                <w:b/>
                <w:color w:val="000000"/>
                <w:kern w:val="0"/>
                <w:szCs w:val="24"/>
              </w:rPr>
              <w:t>會</w:t>
            </w:r>
            <w:r w:rsidR="002D64ED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F8501C">
              <w:rPr>
                <w:rFonts w:ascii="微軟正黑體" w:eastAsia="微軟正黑體" w:hAnsi="微軟正黑體" w:cs="細明體"/>
                <w:b/>
                <w:color w:val="000000"/>
                <w:kern w:val="0"/>
                <w:szCs w:val="24"/>
              </w:rPr>
              <w:t>員</w:t>
            </w:r>
            <w:r w:rsidR="002D64ED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F8501C">
              <w:rPr>
                <w:rFonts w:ascii="微軟正黑體" w:eastAsia="微軟正黑體" w:hAnsi="微軟正黑體" w:cs="細明體"/>
                <w:b/>
                <w:color w:val="000000"/>
                <w:kern w:val="0"/>
                <w:szCs w:val="24"/>
              </w:rPr>
              <w:t>義</w:t>
            </w:r>
            <w:r w:rsidR="002D64ED">
              <w:rPr>
                <w:rFonts w:ascii="微軟正黑體" w:eastAsia="微軟正黑體" w:hAnsi="微軟正黑體" w:cs="細明體" w:hint="eastAsia"/>
                <w:b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F8501C">
              <w:rPr>
                <w:rFonts w:ascii="微軟正黑體" w:eastAsia="微軟正黑體" w:hAnsi="微軟正黑體" w:cs="細明體"/>
                <w:b/>
                <w:color w:val="000000"/>
                <w:kern w:val="0"/>
                <w:szCs w:val="24"/>
              </w:rPr>
              <w:t>務</w:t>
            </w:r>
            <w:proofErr w:type="gramEnd"/>
          </w:p>
        </w:tc>
      </w:tr>
      <w:tr w:rsidR="00C736B6" w:rsidRPr="00C736B6" w:rsidTr="002D64ED">
        <w:trPr>
          <w:trHeight w:val="3955"/>
        </w:trPr>
        <w:tc>
          <w:tcPr>
            <w:tcW w:w="5495" w:type="dxa"/>
            <w:vAlign w:val="center"/>
          </w:tcPr>
          <w:p w:rsidR="00C736B6" w:rsidRPr="00C736B6" w:rsidRDefault="00C736B6" w:rsidP="002D64ED">
            <w:pPr>
              <w:widowControl/>
              <w:snapToGrid w:val="0"/>
              <w:spacing w:line="320" w:lineRule="exact"/>
              <w:ind w:leftChars="1" w:left="284" w:hangingChars="128" w:hanging="282"/>
              <w:jc w:val="both"/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</w:pPr>
            <w:r w:rsidRPr="00C736B6">
              <w:rPr>
                <w:rFonts w:ascii="微軟正黑體" w:eastAsia="微軟正黑體" w:hAnsi="微軟正黑體" w:cs="細明體" w:hint="eastAsia"/>
                <w:color w:val="000000"/>
                <w:kern w:val="0"/>
                <w:sz w:val="22"/>
              </w:rPr>
              <w:t>1</w:t>
            </w:r>
            <w:r w:rsidRPr="00C736B6"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  <w:t>.</w:t>
            </w:r>
            <w:r w:rsidRPr="00C736B6">
              <w:rPr>
                <w:rFonts w:ascii="微軟正黑體" w:eastAsia="微軟正黑體" w:hAnsi="微軟正黑體" w:cs="細明體" w:hint="eastAsia"/>
                <w:color w:val="000000"/>
                <w:kern w:val="0"/>
                <w:sz w:val="22"/>
              </w:rPr>
              <w:t xml:space="preserve"> </w:t>
            </w:r>
            <w:r w:rsidRPr="00C736B6"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  <w:t>個人化治療：由專責中醫師依據您的三高狀況，進行綜合性的體質評估與診斷</w:t>
            </w:r>
            <w:r w:rsidRPr="00C736B6">
              <w:rPr>
                <w:rFonts w:ascii="微軟正黑體" w:eastAsia="微軟正黑體" w:hAnsi="微軟正黑體" w:cs="細明體" w:hint="eastAsia"/>
                <w:color w:val="000000"/>
                <w:kern w:val="0"/>
                <w:sz w:val="22"/>
              </w:rPr>
              <w:t>，以中藥、</w:t>
            </w:r>
            <w:r w:rsidRPr="00C736B6"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  <w:t>針灸</w:t>
            </w:r>
            <w:r w:rsidRPr="00C736B6">
              <w:rPr>
                <w:rFonts w:ascii="微軟正黑體" w:eastAsia="微軟正黑體" w:hAnsi="微軟正黑體" w:cs="細明體" w:hint="eastAsia"/>
                <w:color w:val="000000"/>
                <w:kern w:val="0"/>
                <w:sz w:val="22"/>
              </w:rPr>
              <w:t>及</w:t>
            </w:r>
            <w:r w:rsidRPr="00C736B6"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  <w:t>其他中醫療法，</w:t>
            </w:r>
            <w:r w:rsidRPr="00C736B6">
              <w:rPr>
                <w:rFonts w:ascii="微軟正黑體" w:eastAsia="微軟正黑體" w:hAnsi="微軟正黑體" w:cs="細明體" w:hint="eastAsia"/>
                <w:color w:val="000000"/>
                <w:kern w:val="0"/>
                <w:sz w:val="22"/>
              </w:rPr>
              <w:t>提供長期且連續性的中醫門診服務</w:t>
            </w:r>
            <w:r w:rsidRPr="00C736B6"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  <w:t>。</w:t>
            </w:r>
          </w:p>
          <w:p w:rsidR="00C736B6" w:rsidRPr="00C736B6" w:rsidRDefault="00C736B6" w:rsidP="003912CE">
            <w:pPr>
              <w:widowControl/>
              <w:snapToGrid w:val="0"/>
              <w:spacing w:beforeLines="20" w:line="320" w:lineRule="exact"/>
              <w:ind w:leftChars="1" w:left="284" w:hangingChars="128" w:hanging="282"/>
              <w:jc w:val="both"/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</w:pPr>
            <w:r w:rsidRPr="00C736B6">
              <w:rPr>
                <w:rFonts w:ascii="微軟正黑體" w:eastAsia="微軟正黑體" w:hAnsi="微軟正黑體" w:cs="細明體" w:hint="eastAsia"/>
                <w:color w:val="000000"/>
                <w:kern w:val="0"/>
                <w:sz w:val="22"/>
              </w:rPr>
              <w:t>2</w:t>
            </w:r>
            <w:r w:rsidRPr="00C736B6"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  <w:t>.</w:t>
            </w:r>
            <w:r w:rsidRPr="00C736B6">
              <w:rPr>
                <w:rFonts w:ascii="微軟正黑體" w:eastAsia="微軟正黑體" w:hAnsi="微軟正黑體" w:cs="細明體" w:hint="eastAsia"/>
                <w:color w:val="000000"/>
                <w:kern w:val="0"/>
                <w:sz w:val="22"/>
              </w:rPr>
              <w:t xml:space="preserve"> </w:t>
            </w:r>
            <w:r w:rsidRPr="00C736B6">
              <w:rPr>
                <w:rFonts w:ascii="微軟正黑體" w:eastAsia="微軟正黑體" w:hAnsi="微軟正黑體"/>
                <w:sz w:val="22"/>
              </w:rPr>
              <w:t>健康衛教指導</w:t>
            </w:r>
            <w:r w:rsidRPr="00C736B6"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  <w:t>：提供生活習慣、飲食與運動</w:t>
            </w:r>
            <w:r w:rsidRPr="00C736B6">
              <w:rPr>
                <w:rFonts w:ascii="微軟正黑體" w:eastAsia="微軟正黑體" w:hAnsi="微軟正黑體" w:cs="細明體" w:hint="eastAsia"/>
                <w:color w:val="000000"/>
                <w:kern w:val="0"/>
                <w:sz w:val="22"/>
              </w:rPr>
              <w:t>、</w:t>
            </w:r>
            <w:r w:rsidRPr="00C736B6">
              <w:rPr>
                <w:rFonts w:ascii="微軟正黑體" w:eastAsia="微軟正黑體" w:hAnsi="微軟正黑體"/>
                <w:sz w:val="22"/>
              </w:rPr>
              <w:t>疾病預防</w:t>
            </w:r>
            <w:r w:rsidRPr="00C736B6">
              <w:rPr>
                <w:rFonts w:ascii="微軟正黑體" w:eastAsia="微軟正黑體" w:hAnsi="微軟正黑體" w:hint="eastAsia"/>
                <w:sz w:val="22"/>
              </w:rPr>
              <w:t>等</w:t>
            </w:r>
            <w:r w:rsidRPr="00C736B6"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  <w:t>中醫保健建議</w:t>
            </w:r>
            <w:r w:rsidRPr="00C736B6">
              <w:rPr>
                <w:rFonts w:ascii="微軟正黑體" w:eastAsia="微軟正黑體" w:hAnsi="微軟正黑體" w:cs="細明體" w:hint="eastAsia"/>
                <w:color w:val="000000"/>
                <w:kern w:val="0"/>
                <w:sz w:val="22"/>
              </w:rPr>
              <w:t>與衛教諮詢</w:t>
            </w:r>
            <w:r w:rsidRPr="00C736B6"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  <w:t>，以降低併發症風險。</w:t>
            </w:r>
          </w:p>
          <w:p w:rsidR="00C736B6" w:rsidRPr="00C736B6" w:rsidRDefault="00C736B6" w:rsidP="003912CE">
            <w:pPr>
              <w:widowControl/>
              <w:snapToGrid w:val="0"/>
              <w:spacing w:beforeLines="20" w:line="320" w:lineRule="exact"/>
              <w:ind w:leftChars="1" w:left="284" w:hangingChars="128" w:hanging="282"/>
              <w:jc w:val="both"/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</w:pPr>
            <w:r w:rsidRPr="00C736B6">
              <w:rPr>
                <w:rFonts w:ascii="微軟正黑體" w:eastAsia="微軟正黑體" w:hAnsi="微軟正黑體" w:cs="細明體" w:hint="eastAsia"/>
                <w:color w:val="000000"/>
                <w:kern w:val="0"/>
                <w:sz w:val="22"/>
              </w:rPr>
              <w:t>3</w:t>
            </w:r>
            <w:r w:rsidRPr="00C736B6"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  <w:t>.</w:t>
            </w:r>
            <w:r w:rsidRPr="00C736B6">
              <w:rPr>
                <w:rFonts w:ascii="微軟正黑體" w:eastAsia="微軟正黑體" w:hAnsi="微軟正黑體" w:cs="細明體" w:hint="eastAsia"/>
                <w:color w:val="000000"/>
                <w:kern w:val="0"/>
                <w:sz w:val="22"/>
              </w:rPr>
              <w:t xml:space="preserve"> </w:t>
            </w:r>
            <w:r w:rsidRPr="00C736B6"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  <w:t>追蹤與關懷：定期關懷或約定回診，追蹤照護成效。</w:t>
            </w:r>
          </w:p>
          <w:p w:rsidR="00C736B6" w:rsidRPr="00C736B6" w:rsidRDefault="00C736B6" w:rsidP="003912CE">
            <w:pPr>
              <w:widowControl/>
              <w:snapToGrid w:val="0"/>
              <w:spacing w:beforeLines="20" w:line="320" w:lineRule="exact"/>
              <w:ind w:leftChars="1" w:left="284" w:hangingChars="128" w:hanging="282"/>
              <w:jc w:val="both"/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</w:pPr>
            <w:r w:rsidRPr="00C736B6">
              <w:rPr>
                <w:rFonts w:ascii="微軟正黑體" w:eastAsia="微軟正黑體" w:hAnsi="微軟正黑體" w:cs="細明體" w:hint="eastAsia"/>
                <w:color w:val="000000"/>
                <w:kern w:val="0"/>
                <w:sz w:val="22"/>
              </w:rPr>
              <w:t>4</w:t>
            </w:r>
            <w:r w:rsidRPr="00C736B6"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  <w:t>.</w:t>
            </w:r>
            <w:r w:rsidRPr="00C736B6">
              <w:rPr>
                <w:rFonts w:ascii="微軟正黑體" w:eastAsia="微軟正黑體" w:hAnsi="微軟正黑體" w:cs="細明體" w:hint="eastAsia"/>
                <w:color w:val="000000"/>
                <w:kern w:val="0"/>
                <w:sz w:val="22"/>
              </w:rPr>
              <w:t xml:space="preserve"> </w:t>
            </w:r>
            <w:r w:rsidRPr="00C736B6"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  <w:t>合作診所轉診：若有醫療需求，</w:t>
            </w:r>
            <w:r w:rsidRPr="00C736B6">
              <w:rPr>
                <w:rFonts w:ascii="微軟正黑體" w:eastAsia="微軟正黑體" w:hAnsi="微軟正黑體" w:cs="細明體" w:hint="eastAsia"/>
                <w:color w:val="000000"/>
                <w:kern w:val="0"/>
                <w:sz w:val="22"/>
              </w:rPr>
              <w:t>可由合作西醫院所提供醫療服務</w:t>
            </w:r>
            <w:r w:rsidRPr="00C736B6"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  <w:t>。</w:t>
            </w:r>
          </w:p>
          <w:p w:rsidR="00C736B6" w:rsidRPr="00C736B6" w:rsidRDefault="00C736B6" w:rsidP="003912CE">
            <w:pPr>
              <w:widowControl/>
              <w:snapToGrid w:val="0"/>
              <w:spacing w:beforeLines="20" w:line="320" w:lineRule="exact"/>
              <w:ind w:leftChars="1" w:left="284" w:hangingChars="128" w:hanging="282"/>
              <w:jc w:val="both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2"/>
              </w:rPr>
            </w:pPr>
            <w:r w:rsidRPr="00C736B6">
              <w:rPr>
                <w:rFonts w:ascii="微軟正黑體" w:eastAsia="微軟正黑體" w:hAnsi="微軟正黑體" w:cs="細明體" w:hint="eastAsia"/>
                <w:color w:val="000000"/>
                <w:kern w:val="0"/>
                <w:sz w:val="22"/>
              </w:rPr>
              <w:t>5.</w:t>
            </w:r>
            <w:r w:rsidRPr="00C736B6">
              <w:rPr>
                <w:rFonts w:ascii="微軟正黑體" w:eastAsia="微軟正黑體" w:hAnsi="微軟正黑體"/>
                <w:sz w:val="22"/>
              </w:rPr>
              <w:t xml:space="preserve"> 健保就醫權益： 加入本計畫不影響您的健保就醫權利，您仍可至其他醫療機構就醫，但長期性的</w:t>
            </w:r>
            <w:r w:rsidR="00A1270C">
              <w:rPr>
                <w:rFonts w:ascii="微軟正黑體" w:eastAsia="微軟正黑體" w:hAnsi="微軟正黑體" w:hint="eastAsia"/>
                <w:sz w:val="22"/>
              </w:rPr>
              <w:t>中醫</w:t>
            </w:r>
            <w:r w:rsidRPr="00C736B6">
              <w:rPr>
                <w:rFonts w:ascii="微軟正黑體" w:eastAsia="微軟正黑體" w:hAnsi="微軟正黑體" w:hint="eastAsia"/>
                <w:sz w:val="22"/>
              </w:rPr>
              <w:t>三高疾患</w:t>
            </w:r>
            <w:r w:rsidRPr="00C736B6">
              <w:rPr>
                <w:rFonts w:ascii="微軟正黑體" w:eastAsia="微軟正黑體" w:hAnsi="微軟正黑體"/>
                <w:sz w:val="22"/>
              </w:rPr>
              <w:t>追蹤</w:t>
            </w:r>
            <w:r w:rsidR="00A1270C">
              <w:rPr>
                <w:rFonts w:ascii="微軟正黑體" w:eastAsia="微軟正黑體" w:hAnsi="微軟正黑體" w:hint="eastAsia"/>
                <w:sz w:val="22"/>
              </w:rPr>
              <w:t>治療</w:t>
            </w:r>
            <w:r w:rsidRPr="00C736B6">
              <w:rPr>
                <w:rFonts w:ascii="微軟正黑體" w:eastAsia="微軟正黑體" w:hAnsi="微軟正黑體"/>
                <w:sz w:val="22"/>
              </w:rPr>
              <w:t>建議集中於本</w:t>
            </w:r>
            <w:r w:rsidRPr="00C736B6">
              <w:rPr>
                <w:rFonts w:ascii="微軟正黑體" w:eastAsia="微軟正黑體" w:hAnsi="微軟正黑體" w:hint="eastAsia"/>
                <w:sz w:val="22"/>
              </w:rPr>
              <w:t>院所</w:t>
            </w:r>
            <w:r w:rsidRPr="00C736B6">
              <w:rPr>
                <w:rFonts w:ascii="微軟正黑體" w:eastAsia="微軟正黑體" w:hAnsi="微軟正黑體"/>
                <w:sz w:val="22"/>
              </w:rPr>
              <w:t>。</w:t>
            </w:r>
          </w:p>
        </w:tc>
        <w:tc>
          <w:tcPr>
            <w:tcW w:w="4961" w:type="dxa"/>
            <w:vAlign w:val="center"/>
          </w:tcPr>
          <w:p w:rsidR="00C736B6" w:rsidRPr="00C736B6" w:rsidRDefault="00C736B6" w:rsidP="00092FF4">
            <w:pPr>
              <w:widowControl/>
              <w:snapToGrid w:val="0"/>
              <w:spacing w:line="320" w:lineRule="exact"/>
              <w:ind w:left="253" w:hangingChars="115" w:hanging="253"/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</w:pPr>
            <w:r w:rsidRPr="00C736B6"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  <w:t>1.</w:t>
            </w:r>
            <w:r w:rsidRPr="00C736B6"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  <w:tab/>
            </w:r>
            <w:r w:rsidRPr="00C736B6">
              <w:rPr>
                <w:rFonts w:ascii="微軟正黑體" w:eastAsia="微軟正黑體" w:hAnsi="微軟正黑體"/>
                <w:sz w:val="22"/>
              </w:rPr>
              <w:t>誠實告知義務：請主動告知目前身體狀況、過去病史、過敏藥物及正在服用之西藥或中藥，以利醫師正確診斷與處方。</w:t>
            </w:r>
          </w:p>
          <w:p w:rsidR="00C736B6" w:rsidRPr="00C736B6" w:rsidRDefault="00C736B6" w:rsidP="003912CE">
            <w:pPr>
              <w:widowControl/>
              <w:snapToGrid w:val="0"/>
              <w:spacing w:beforeLines="20" w:line="320" w:lineRule="exact"/>
              <w:ind w:left="253" w:hangingChars="115" w:hanging="253"/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</w:pPr>
            <w:r w:rsidRPr="00C736B6">
              <w:rPr>
                <w:rFonts w:ascii="微軟正黑體" w:eastAsia="微軟正黑體" w:hAnsi="微軟正黑體" w:hint="eastAsia"/>
                <w:sz w:val="22"/>
              </w:rPr>
              <w:t>2.</w:t>
            </w:r>
            <w:r w:rsidR="00092FF4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C736B6">
              <w:rPr>
                <w:rFonts w:ascii="微軟正黑體" w:eastAsia="微軟正黑體" w:hAnsi="微軟正黑體"/>
                <w:sz w:val="22"/>
              </w:rPr>
              <w:t>遵循醫囑：請遵循醫師指示服用中藥、進行針灸、推拿或其他中醫治療</w:t>
            </w:r>
            <w:r w:rsidR="003912CE" w:rsidRPr="003912CE">
              <w:rPr>
                <w:rFonts w:ascii="微軟正黑體" w:eastAsia="微軟正黑體" w:hAnsi="微軟正黑體" w:hint="eastAsia"/>
                <w:color w:val="FF0000"/>
                <w:sz w:val="22"/>
              </w:rPr>
              <w:t>並配合相關檢驗檢查</w:t>
            </w:r>
            <w:r w:rsidRPr="00C736B6">
              <w:rPr>
                <w:rFonts w:ascii="微軟正黑體" w:eastAsia="微軟正黑體" w:hAnsi="微軟正黑體"/>
                <w:sz w:val="22"/>
              </w:rPr>
              <w:t>。</w:t>
            </w:r>
          </w:p>
          <w:p w:rsidR="00C736B6" w:rsidRPr="00C736B6" w:rsidRDefault="00C736B6" w:rsidP="003912CE">
            <w:pPr>
              <w:widowControl/>
              <w:snapToGrid w:val="0"/>
              <w:spacing w:beforeLines="20" w:line="320" w:lineRule="exact"/>
              <w:ind w:left="253" w:hangingChars="115" w:hanging="253"/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</w:pPr>
            <w:r w:rsidRPr="00C736B6">
              <w:rPr>
                <w:rFonts w:ascii="微軟正黑體" w:eastAsia="微軟正黑體" w:hAnsi="微軟正黑體" w:cs="細明體" w:hint="eastAsia"/>
                <w:color w:val="000000"/>
                <w:kern w:val="0"/>
                <w:sz w:val="22"/>
              </w:rPr>
              <w:t xml:space="preserve">3. </w:t>
            </w:r>
            <w:r w:rsidRPr="00C736B6"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  <w:t>定期回診：請遵循醫師建議之回診時間，接受持續性的追蹤治療。</w:t>
            </w:r>
          </w:p>
          <w:p w:rsidR="00C736B6" w:rsidRPr="00C736B6" w:rsidRDefault="00C736B6" w:rsidP="003912CE">
            <w:pPr>
              <w:widowControl/>
              <w:snapToGrid w:val="0"/>
              <w:spacing w:beforeLines="20" w:line="320" w:lineRule="exact"/>
              <w:ind w:left="253" w:hangingChars="115" w:hanging="253"/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</w:pPr>
            <w:r w:rsidRPr="00C736B6">
              <w:rPr>
                <w:rFonts w:ascii="微軟正黑體" w:eastAsia="微軟正黑體" w:hAnsi="微軟正黑體" w:cs="細明體" w:hint="eastAsia"/>
                <w:color w:val="000000"/>
                <w:kern w:val="0"/>
                <w:sz w:val="22"/>
              </w:rPr>
              <w:t>4</w:t>
            </w:r>
            <w:r w:rsidRPr="00C736B6"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  <w:t>.</w:t>
            </w:r>
            <w:r w:rsidRPr="00C736B6"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  <w:tab/>
              <w:t>配合衛教指導：</w:t>
            </w:r>
            <w:r w:rsidRPr="00C736B6">
              <w:rPr>
                <w:rFonts w:ascii="微軟正黑體" w:eastAsia="微軟正黑體" w:hAnsi="微軟正黑體" w:cs="細明體" w:hint="eastAsia"/>
                <w:color w:val="000000"/>
                <w:kern w:val="0"/>
                <w:sz w:val="22"/>
              </w:rPr>
              <w:t>請</w:t>
            </w:r>
            <w:r w:rsidRPr="00C736B6"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  <w:t>落實生活型態修正，包含正確飲食、運動等建議。</w:t>
            </w:r>
          </w:p>
          <w:p w:rsidR="00C736B6" w:rsidRPr="00C736B6" w:rsidRDefault="00C736B6" w:rsidP="003912CE">
            <w:pPr>
              <w:widowControl/>
              <w:snapToGrid w:val="0"/>
              <w:spacing w:beforeLines="20" w:line="320" w:lineRule="exact"/>
              <w:ind w:left="253" w:hangingChars="115" w:hanging="253"/>
              <w:rPr>
                <w:rFonts w:ascii="微軟正黑體" w:eastAsia="微軟正黑體" w:hAnsi="微軟正黑體" w:cs="細明體"/>
                <w:b/>
                <w:color w:val="000000"/>
                <w:kern w:val="0"/>
                <w:sz w:val="22"/>
              </w:rPr>
            </w:pPr>
            <w:r w:rsidRPr="00C736B6">
              <w:rPr>
                <w:rFonts w:ascii="微軟正黑體" w:eastAsia="微軟正黑體" w:hAnsi="微軟正黑體" w:cs="細明體" w:hint="eastAsia"/>
                <w:color w:val="000000"/>
                <w:kern w:val="0"/>
                <w:sz w:val="22"/>
              </w:rPr>
              <w:t>5</w:t>
            </w:r>
            <w:r w:rsidRPr="00C736B6"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  <w:t>.</w:t>
            </w:r>
            <w:r w:rsidRPr="00C736B6"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  <w:tab/>
              <w:t>個資授權：為維護您的健康，同意本院所將您的</w:t>
            </w:r>
            <w:r w:rsidR="00092FF4">
              <w:rPr>
                <w:rFonts w:ascii="微軟正黑體" w:eastAsia="微軟正黑體" w:hAnsi="微軟正黑體" w:cs="細明體" w:hint="eastAsia"/>
                <w:color w:val="000000"/>
                <w:kern w:val="0"/>
                <w:sz w:val="22"/>
              </w:rPr>
              <w:t>個人健康</w:t>
            </w:r>
            <w:r w:rsidRPr="00C736B6">
              <w:rPr>
                <w:rFonts w:ascii="微軟正黑體" w:eastAsia="微軟正黑體" w:hAnsi="微軟正黑體" w:cs="細明體"/>
                <w:color w:val="000000"/>
                <w:kern w:val="0"/>
                <w:sz w:val="22"/>
              </w:rPr>
              <w:t>資料上傳至健保資訊網服務系統</w:t>
            </w:r>
            <w:r w:rsidRPr="00C736B6">
              <w:rPr>
                <w:rFonts w:ascii="微軟正黑體" w:eastAsia="微軟正黑體" w:hAnsi="微軟正黑體" w:cs="細明體" w:hint="eastAsia"/>
                <w:color w:val="000000"/>
                <w:kern w:val="0"/>
                <w:sz w:val="22"/>
              </w:rPr>
              <w:t>。</w:t>
            </w:r>
          </w:p>
        </w:tc>
      </w:tr>
    </w:tbl>
    <w:p w:rsidR="00F54BBD" w:rsidRPr="00F8501C" w:rsidRDefault="00C736B6" w:rsidP="003912CE">
      <w:pPr>
        <w:widowControl/>
        <w:snapToGrid w:val="0"/>
        <w:spacing w:beforeLines="50"/>
        <w:rPr>
          <w:rFonts w:ascii="微軟正黑體" w:eastAsia="微軟正黑體" w:hAnsi="微軟正黑體" w:cs="細明體"/>
          <w:b/>
          <w:color w:val="000000"/>
          <w:kern w:val="0"/>
          <w:szCs w:val="24"/>
        </w:rPr>
      </w:pPr>
      <w:r>
        <w:rPr>
          <w:rFonts w:ascii="微軟正黑體" w:eastAsia="微軟正黑體" w:hAnsi="微軟正黑體" w:cs="細明體" w:hint="eastAsia"/>
          <w:b/>
          <w:color w:val="000000"/>
          <w:kern w:val="0"/>
          <w:szCs w:val="24"/>
        </w:rPr>
        <w:t>三</w:t>
      </w:r>
      <w:r w:rsidR="00F54BBD" w:rsidRPr="00F8501C">
        <w:rPr>
          <w:rFonts w:ascii="微軟正黑體" w:eastAsia="微軟正黑體" w:hAnsi="微軟正黑體" w:cs="細明體"/>
          <w:b/>
          <w:color w:val="000000"/>
          <w:kern w:val="0"/>
          <w:szCs w:val="24"/>
        </w:rPr>
        <w:t>、個人資料與隱私保護</w:t>
      </w:r>
    </w:p>
    <w:p w:rsidR="00F54BBD" w:rsidRPr="00F8501C" w:rsidRDefault="00F54BBD" w:rsidP="00F8501C">
      <w:pPr>
        <w:widowControl/>
        <w:snapToGrid w:val="0"/>
        <w:ind w:firstLineChars="202" w:firstLine="485"/>
        <w:rPr>
          <w:rFonts w:ascii="微軟正黑體" w:eastAsia="微軟正黑體" w:hAnsi="微軟正黑體" w:cs="細明體"/>
          <w:color w:val="000000"/>
          <w:kern w:val="0"/>
          <w:szCs w:val="24"/>
        </w:rPr>
      </w:pPr>
      <w:r w:rsidRPr="00F8501C">
        <w:rPr>
          <w:rFonts w:ascii="微軟正黑體" w:eastAsia="微軟正黑體" w:hAnsi="微軟正黑體" w:cs="細明體"/>
          <w:color w:val="000000"/>
          <w:kern w:val="0"/>
          <w:szCs w:val="24"/>
        </w:rPr>
        <w:t>本院所遵守「個人資料保護法」之規定，嚴格保護您的隱私。所有收集之</w:t>
      </w:r>
      <w:r w:rsidR="00C852C4" w:rsidRPr="00F8501C">
        <w:rPr>
          <w:rFonts w:ascii="微軟正黑體" w:eastAsia="微軟正黑體" w:hAnsi="微軟正黑體" w:cs="細明體" w:hint="eastAsia"/>
          <w:color w:val="000000"/>
          <w:kern w:val="0"/>
          <w:szCs w:val="24"/>
        </w:rPr>
        <w:t>個人健康</w:t>
      </w:r>
      <w:r w:rsidRPr="00F8501C">
        <w:rPr>
          <w:rFonts w:ascii="微軟正黑體" w:eastAsia="微軟正黑體" w:hAnsi="微軟正黑體" w:cs="細明體"/>
          <w:color w:val="000000"/>
          <w:kern w:val="0"/>
          <w:szCs w:val="24"/>
        </w:rPr>
        <w:t>資料，僅限於本計畫照護之目的使用。</w:t>
      </w:r>
    </w:p>
    <w:p w:rsidR="00F54BBD" w:rsidRPr="00F54BBD" w:rsidRDefault="00C852C4" w:rsidP="00C852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ascii="微軟正黑體" w:eastAsia="微軟正黑體" w:hAnsi="微軟正黑體" w:cs="細明體"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cs="細明體" w:hint="eastAsia"/>
          <w:color w:val="000000"/>
          <w:kern w:val="0"/>
          <w:sz w:val="28"/>
          <w:szCs w:val="28"/>
        </w:rPr>
        <w:t>-----------------------------------------------</w:t>
      </w:r>
      <w:r w:rsidR="00C736B6">
        <w:rPr>
          <w:rFonts w:ascii="微軟正黑體" w:eastAsia="微軟正黑體" w:hAnsi="微軟正黑體" w:cs="細明體" w:hint="eastAsia"/>
          <w:color w:val="000000"/>
          <w:kern w:val="0"/>
          <w:sz w:val="28"/>
          <w:szCs w:val="28"/>
        </w:rPr>
        <w:t>-------------------------------</w:t>
      </w:r>
      <w:r>
        <w:rPr>
          <w:rFonts w:ascii="微軟正黑體" w:eastAsia="微軟正黑體" w:hAnsi="微軟正黑體" w:cs="細明體" w:hint="eastAsia"/>
          <w:color w:val="000000"/>
          <w:kern w:val="0"/>
          <w:sz w:val="28"/>
          <w:szCs w:val="28"/>
        </w:rPr>
        <w:t>------</w:t>
      </w:r>
    </w:p>
    <w:p w:rsidR="00F54BBD" w:rsidRPr="00C736B6" w:rsidRDefault="00F54BBD" w:rsidP="00AD5F68">
      <w:pPr>
        <w:widowControl/>
        <w:snapToGrid w:val="0"/>
        <w:rPr>
          <w:rFonts w:ascii="微軟正黑體" w:eastAsia="微軟正黑體" w:hAnsi="微軟正黑體" w:cs="細明體"/>
          <w:b/>
          <w:color w:val="000000"/>
          <w:kern w:val="0"/>
          <w:sz w:val="28"/>
          <w:szCs w:val="28"/>
        </w:rPr>
      </w:pPr>
      <w:r w:rsidRPr="00C736B6">
        <w:rPr>
          <w:rFonts w:ascii="微軟正黑體" w:eastAsia="微軟正黑體" w:hAnsi="微軟正黑體" w:cs="細明體"/>
          <w:b/>
          <w:color w:val="000000"/>
          <w:kern w:val="0"/>
          <w:sz w:val="28"/>
          <w:szCs w:val="28"/>
        </w:rPr>
        <w:t>【收案確認】</w:t>
      </w:r>
    </w:p>
    <w:p w:rsidR="00F54BBD" w:rsidRPr="000A0AAB" w:rsidRDefault="00F54BBD" w:rsidP="00AD5F68">
      <w:pPr>
        <w:widowControl/>
        <w:snapToGrid w:val="0"/>
        <w:rPr>
          <w:rFonts w:ascii="微軟正黑體" w:eastAsia="微軟正黑體" w:hAnsi="微軟正黑體" w:cs="細明體"/>
          <w:color w:val="000000"/>
          <w:kern w:val="0"/>
          <w:sz w:val="26"/>
          <w:szCs w:val="26"/>
        </w:rPr>
      </w:pPr>
      <w:r w:rsidRPr="000A0AAB">
        <w:rPr>
          <w:rFonts w:ascii="微軟正黑體" w:eastAsia="微軟正黑體" w:hAnsi="微軟正黑體" w:cs="細明體"/>
          <w:color w:val="000000"/>
          <w:kern w:val="0"/>
          <w:sz w:val="26"/>
          <w:szCs w:val="26"/>
        </w:rPr>
        <w:t>本人已詳閱上述權利義務說明，並同意參加「全民健康保險中醫三高病人加強照護方案」。</w:t>
      </w:r>
    </w:p>
    <w:p w:rsidR="00F54BBD" w:rsidRDefault="00AD5F68" w:rsidP="003912CE">
      <w:pPr>
        <w:pStyle w:val="a8"/>
        <w:widowControl/>
        <w:numPr>
          <w:ilvl w:val="0"/>
          <w:numId w:val="1"/>
        </w:numPr>
        <w:snapToGrid w:val="0"/>
        <w:spacing w:beforeLines="20"/>
        <w:ind w:leftChars="0" w:left="709" w:hanging="425"/>
        <w:rPr>
          <w:rFonts w:ascii="微軟正黑體" w:eastAsia="微軟正黑體" w:hAnsi="微軟正黑體" w:cs="細明體"/>
          <w:color w:val="000000"/>
          <w:kern w:val="0"/>
          <w:sz w:val="26"/>
          <w:szCs w:val="26"/>
          <w:u w:val="single"/>
        </w:rPr>
      </w:pPr>
      <w:r w:rsidRPr="00C736B6">
        <w:rPr>
          <w:rFonts w:ascii="微軟正黑體" w:eastAsia="微軟正黑體" w:hAnsi="微軟正黑體" w:cs="細明體" w:hint="eastAsia"/>
          <w:color w:val="000000"/>
          <w:kern w:val="0"/>
          <w:sz w:val="26"/>
          <w:szCs w:val="26"/>
        </w:rPr>
        <w:t>收案會員</w:t>
      </w:r>
      <w:r w:rsidR="00F54BBD" w:rsidRPr="00C736B6">
        <w:rPr>
          <w:rFonts w:ascii="微軟正黑體" w:eastAsia="微軟正黑體" w:hAnsi="微軟正黑體" w:cs="細明體"/>
          <w:color w:val="000000"/>
          <w:kern w:val="0"/>
          <w:sz w:val="26"/>
          <w:szCs w:val="26"/>
        </w:rPr>
        <w:t>簽名：</w:t>
      </w:r>
      <w:r w:rsidR="00C852C4" w:rsidRPr="00C736B6">
        <w:rPr>
          <w:rFonts w:ascii="微軟正黑體" w:eastAsia="微軟正黑體" w:hAnsi="微軟正黑體" w:cs="細明體" w:hint="eastAsia"/>
          <w:color w:val="000000"/>
          <w:kern w:val="0"/>
          <w:sz w:val="26"/>
          <w:szCs w:val="26"/>
          <w:u w:val="single"/>
        </w:rPr>
        <w:t xml:space="preserve">              </w:t>
      </w:r>
      <w:r w:rsidR="002D64ED">
        <w:rPr>
          <w:rFonts w:ascii="微軟正黑體" w:eastAsia="微軟正黑體" w:hAnsi="微軟正黑體" w:cs="細明體" w:hint="eastAsia"/>
          <w:color w:val="000000"/>
          <w:kern w:val="0"/>
          <w:sz w:val="26"/>
          <w:szCs w:val="26"/>
          <w:u w:val="single"/>
        </w:rPr>
        <w:t xml:space="preserve">  </w:t>
      </w:r>
      <w:r w:rsidR="00C852C4" w:rsidRPr="00C736B6">
        <w:rPr>
          <w:rFonts w:ascii="微軟正黑體" w:eastAsia="微軟正黑體" w:hAnsi="微軟正黑體" w:cs="細明體" w:hint="eastAsia"/>
          <w:color w:val="000000"/>
          <w:kern w:val="0"/>
          <w:sz w:val="26"/>
          <w:szCs w:val="26"/>
          <w:u w:val="single"/>
        </w:rPr>
        <w:t xml:space="preserve">       </w:t>
      </w:r>
    </w:p>
    <w:p w:rsidR="00C736B6" w:rsidRDefault="00C736B6" w:rsidP="003912CE">
      <w:pPr>
        <w:pStyle w:val="a8"/>
        <w:widowControl/>
        <w:numPr>
          <w:ilvl w:val="0"/>
          <w:numId w:val="1"/>
        </w:numPr>
        <w:snapToGrid w:val="0"/>
        <w:spacing w:beforeLines="20"/>
        <w:ind w:leftChars="0" w:left="709" w:hanging="425"/>
        <w:rPr>
          <w:rFonts w:ascii="微軟正黑體" w:eastAsia="微軟正黑體" w:hAnsi="微軟正黑體" w:cs="細明體"/>
          <w:color w:val="000000"/>
          <w:kern w:val="0"/>
          <w:sz w:val="26"/>
          <w:szCs w:val="26"/>
          <w:u w:val="single"/>
        </w:rPr>
      </w:pPr>
      <w:r w:rsidRPr="000A0AAB">
        <w:rPr>
          <w:rFonts w:ascii="微軟正黑體" w:eastAsia="微軟正黑體" w:hAnsi="微軟正黑體" w:cs="細明體"/>
          <w:color w:val="000000"/>
          <w:kern w:val="0"/>
          <w:sz w:val="26"/>
          <w:szCs w:val="26"/>
        </w:rPr>
        <w:t>身分證字號：</w:t>
      </w:r>
      <w:r w:rsidRPr="000A0AAB">
        <w:rPr>
          <w:rFonts w:ascii="微軟正黑體" w:eastAsia="微軟正黑體" w:hAnsi="微軟正黑體" w:cs="細明體" w:hint="eastAsia"/>
          <w:color w:val="000000"/>
          <w:kern w:val="0"/>
          <w:sz w:val="26"/>
          <w:szCs w:val="26"/>
          <w:u w:val="single"/>
        </w:rPr>
        <w:t xml:space="preserve">               </w:t>
      </w:r>
      <w:r w:rsidR="002D64ED">
        <w:rPr>
          <w:rFonts w:ascii="微軟正黑體" w:eastAsia="微軟正黑體" w:hAnsi="微軟正黑體" w:cs="細明體" w:hint="eastAsia"/>
          <w:color w:val="000000"/>
          <w:kern w:val="0"/>
          <w:sz w:val="26"/>
          <w:szCs w:val="26"/>
          <w:u w:val="single"/>
        </w:rPr>
        <w:t xml:space="preserve">    </w:t>
      </w:r>
      <w:r w:rsidRPr="000A0AAB">
        <w:rPr>
          <w:rFonts w:ascii="微軟正黑體" w:eastAsia="微軟正黑體" w:hAnsi="微軟正黑體" w:cs="細明體" w:hint="eastAsia"/>
          <w:color w:val="000000"/>
          <w:kern w:val="0"/>
          <w:sz w:val="26"/>
          <w:szCs w:val="26"/>
          <w:u w:val="single"/>
        </w:rPr>
        <w:t xml:space="preserve">      </w:t>
      </w:r>
    </w:p>
    <w:p w:rsidR="00C736B6" w:rsidRPr="00C736B6" w:rsidRDefault="00C736B6" w:rsidP="003912CE">
      <w:pPr>
        <w:pStyle w:val="a8"/>
        <w:widowControl/>
        <w:numPr>
          <w:ilvl w:val="0"/>
          <w:numId w:val="1"/>
        </w:numPr>
        <w:snapToGrid w:val="0"/>
        <w:spacing w:beforeLines="20"/>
        <w:ind w:leftChars="0" w:left="709" w:hanging="425"/>
        <w:rPr>
          <w:rFonts w:ascii="微軟正黑體" w:eastAsia="微軟正黑體" w:hAnsi="微軟正黑體" w:cs="細明體"/>
          <w:color w:val="000000"/>
          <w:kern w:val="0"/>
          <w:sz w:val="26"/>
          <w:szCs w:val="26"/>
          <w:u w:val="single"/>
        </w:rPr>
      </w:pPr>
      <w:r w:rsidRPr="000A0AAB">
        <w:rPr>
          <w:rFonts w:ascii="微軟正黑體" w:eastAsia="微軟正黑體" w:hAnsi="微軟正黑體" w:cs="細明體"/>
          <w:color w:val="000000"/>
          <w:kern w:val="0"/>
          <w:sz w:val="26"/>
          <w:szCs w:val="26"/>
        </w:rPr>
        <w:t xml:space="preserve">日期： </w:t>
      </w:r>
      <w:r w:rsidRPr="000A0AAB">
        <w:rPr>
          <w:rFonts w:ascii="微軟正黑體" w:eastAsia="微軟正黑體" w:hAnsi="微軟正黑體" w:cs="細明體" w:hint="eastAsia"/>
          <w:color w:val="000000"/>
          <w:kern w:val="0"/>
          <w:sz w:val="26"/>
          <w:szCs w:val="26"/>
        </w:rPr>
        <w:t>115</w:t>
      </w:r>
      <w:r w:rsidRPr="000A0AAB">
        <w:rPr>
          <w:rFonts w:ascii="微軟正黑體" w:eastAsia="微軟正黑體" w:hAnsi="微軟正黑體" w:cs="細明體"/>
          <w:color w:val="000000"/>
          <w:kern w:val="0"/>
          <w:sz w:val="26"/>
          <w:szCs w:val="26"/>
        </w:rPr>
        <w:t xml:space="preserve"> 年 </w:t>
      </w:r>
      <w:r w:rsidRPr="000A0AAB">
        <w:rPr>
          <w:rFonts w:ascii="微軟正黑體" w:eastAsia="微軟正黑體" w:hAnsi="微軟正黑體" w:cs="細明體" w:hint="eastAsia"/>
          <w:color w:val="000000"/>
          <w:kern w:val="0"/>
          <w:sz w:val="26"/>
          <w:szCs w:val="26"/>
        </w:rPr>
        <w:t>00</w:t>
      </w:r>
      <w:r w:rsidRPr="000A0AAB">
        <w:rPr>
          <w:rFonts w:ascii="微軟正黑體" w:eastAsia="微軟正黑體" w:hAnsi="微軟正黑體" w:cs="細明體"/>
          <w:color w:val="000000"/>
          <w:kern w:val="0"/>
          <w:sz w:val="26"/>
          <w:szCs w:val="26"/>
        </w:rPr>
        <w:t xml:space="preserve">月 </w:t>
      </w:r>
      <w:r w:rsidRPr="000A0AAB">
        <w:rPr>
          <w:rFonts w:ascii="微軟正黑體" w:eastAsia="微軟正黑體" w:hAnsi="微軟正黑體" w:cs="細明體" w:hint="eastAsia"/>
          <w:color w:val="000000"/>
          <w:kern w:val="0"/>
          <w:sz w:val="26"/>
          <w:szCs w:val="26"/>
        </w:rPr>
        <w:t>00</w:t>
      </w:r>
      <w:r w:rsidRPr="000A0AAB">
        <w:rPr>
          <w:rFonts w:ascii="微軟正黑體" w:eastAsia="微軟正黑體" w:hAnsi="微軟正黑體" w:cs="細明體"/>
          <w:color w:val="000000"/>
          <w:kern w:val="0"/>
          <w:sz w:val="26"/>
          <w:szCs w:val="26"/>
        </w:rPr>
        <w:t>日</w:t>
      </w:r>
    </w:p>
    <w:p w:rsidR="00F54BBD" w:rsidRPr="00C736B6" w:rsidRDefault="00C736B6" w:rsidP="00C852C4">
      <w:pPr>
        <w:widowControl/>
        <w:snapToGrid w:val="0"/>
        <w:jc w:val="right"/>
        <w:rPr>
          <w:rFonts w:ascii="微軟正黑體" w:eastAsia="微軟正黑體" w:hAnsi="微軟正黑體" w:cs="細明體"/>
          <w:color w:val="000000"/>
          <w:kern w:val="0"/>
          <w:szCs w:val="24"/>
        </w:rPr>
      </w:pPr>
      <w:r w:rsidRPr="00C736B6">
        <w:rPr>
          <w:rFonts w:ascii="微軟正黑體" w:eastAsia="微軟正黑體" w:hAnsi="微軟正黑體" w:cs="細明體"/>
          <w:color w:val="000000"/>
          <w:kern w:val="0"/>
          <w:szCs w:val="24"/>
        </w:rPr>
        <w:t xml:space="preserve"> </w:t>
      </w:r>
      <w:r w:rsidR="00F54BBD" w:rsidRPr="00C736B6">
        <w:rPr>
          <w:rFonts w:ascii="微軟正黑體" w:eastAsia="微軟正黑體" w:hAnsi="微軟正黑體" w:cs="細明體"/>
          <w:color w:val="000000"/>
          <w:kern w:val="0"/>
          <w:szCs w:val="24"/>
        </w:rPr>
        <w:t>(</w:t>
      </w:r>
      <w:r w:rsidR="00C852C4" w:rsidRPr="00C736B6">
        <w:rPr>
          <w:rFonts w:ascii="微軟正黑體" w:eastAsia="微軟正黑體" w:hAnsi="微軟正黑體" w:cs="細明體" w:hint="eastAsia"/>
          <w:color w:val="000000"/>
          <w:kern w:val="0"/>
          <w:szCs w:val="24"/>
        </w:rPr>
        <w:t>此份資料</w:t>
      </w:r>
      <w:r w:rsidR="00C852C4" w:rsidRPr="00C736B6">
        <w:rPr>
          <w:rFonts w:ascii="微軟正黑體" w:eastAsia="微軟正黑體" w:hAnsi="微軟正黑體" w:cs="細明體"/>
          <w:color w:val="000000"/>
          <w:kern w:val="0"/>
          <w:szCs w:val="24"/>
        </w:rPr>
        <w:t>由</w:t>
      </w:r>
      <w:r w:rsidR="00C852C4" w:rsidRPr="00C736B6">
        <w:rPr>
          <w:rFonts w:ascii="微軟正黑體" w:eastAsia="微軟正黑體" w:hAnsi="微軟正黑體" w:cs="細明體" w:hint="eastAsia"/>
          <w:color w:val="000000"/>
          <w:kern w:val="0"/>
          <w:szCs w:val="24"/>
        </w:rPr>
        <w:t>本院</w:t>
      </w:r>
      <w:r w:rsidR="00F54BBD" w:rsidRPr="00C736B6">
        <w:rPr>
          <w:rFonts w:ascii="微軟正黑體" w:eastAsia="微軟正黑體" w:hAnsi="微軟正黑體" w:cs="細明體"/>
          <w:color w:val="000000"/>
          <w:kern w:val="0"/>
          <w:szCs w:val="24"/>
        </w:rPr>
        <w:t>所留存備查)</w:t>
      </w:r>
    </w:p>
    <w:p w:rsidR="00F54BBD" w:rsidRPr="00C736B6" w:rsidRDefault="002D64ED" w:rsidP="003912CE">
      <w:pPr>
        <w:pStyle w:val="a8"/>
        <w:widowControl/>
        <w:numPr>
          <w:ilvl w:val="0"/>
          <w:numId w:val="2"/>
        </w:numPr>
        <w:snapToGrid w:val="0"/>
        <w:spacing w:beforeLines="50"/>
        <w:ind w:leftChars="0" w:left="709" w:hanging="425"/>
        <w:rPr>
          <w:rFonts w:ascii="微軟正黑體" w:eastAsia="微軟正黑體" w:hAnsi="微軟正黑體" w:cs="細明體"/>
          <w:color w:val="000000"/>
          <w:kern w:val="0"/>
          <w:sz w:val="26"/>
          <w:szCs w:val="26"/>
        </w:rPr>
      </w:pPr>
      <w:r w:rsidRPr="00C736B6">
        <w:rPr>
          <w:rFonts w:ascii="微軟正黑體" w:eastAsia="微軟正黑體" w:hAnsi="微軟正黑體" w:cs="細明體" w:hint="eastAsia"/>
          <w:color w:val="000000"/>
          <w:kern w:val="0"/>
          <w:sz w:val="26"/>
          <w:szCs w:val="26"/>
        </w:rPr>
        <w:t>院所</w:t>
      </w:r>
      <w:r w:rsidRPr="00C736B6">
        <w:rPr>
          <w:rFonts w:ascii="微軟正黑體" w:eastAsia="微軟正黑體" w:hAnsi="微軟正黑體" w:cs="細明體"/>
          <w:color w:val="000000"/>
          <w:kern w:val="0"/>
          <w:sz w:val="26"/>
          <w:szCs w:val="26"/>
        </w:rPr>
        <w:t>名稱</w:t>
      </w:r>
      <w:r w:rsidR="00F54BBD" w:rsidRPr="00C736B6">
        <w:rPr>
          <w:rFonts w:ascii="微軟正黑體" w:eastAsia="微軟正黑體" w:hAnsi="微軟正黑體" w:cs="細明體"/>
          <w:color w:val="000000"/>
          <w:kern w:val="0"/>
          <w:sz w:val="26"/>
          <w:szCs w:val="26"/>
        </w:rPr>
        <w:t>：</w:t>
      </w:r>
      <w:r w:rsidR="00C852C4" w:rsidRPr="00C736B6">
        <w:rPr>
          <w:rFonts w:ascii="微軟正黑體" w:eastAsia="微軟正黑體" w:hAnsi="微軟正黑體" w:cs="細明體" w:hint="eastAsia"/>
          <w:color w:val="000000"/>
          <w:kern w:val="0"/>
          <w:sz w:val="26"/>
          <w:szCs w:val="26"/>
          <w:u w:val="single"/>
        </w:rPr>
        <w:t xml:space="preserve">           </w:t>
      </w:r>
      <w:r>
        <w:rPr>
          <w:rFonts w:ascii="微軟正黑體" w:eastAsia="微軟正黑體" w:hAnsi="微軟正黑體" w:cs="細明體" w:hint="eastAsia"/>
          <w:color w:val="000000"/>
          <w:kern w:val="0"/>
          <w:sz w:val="26"/>
          <w:szCs w:val="26"/>
          <w:u w:val="single"/>
        </w:rPr>
        <w:t xml:space="preserve">  </w:t>
      </w:r>
      <w:r w:rsidR="00C852C4" w:rsidRPr="00C736B6">
        <w:rPr>
          <w:rFonts w:ascii="微軟正黑體" w:eastAsia="微軟正黑體" w:hAnsi="微軟正黑體" w:cs="細明體" w:hint="eastAsia"/>
          <w:color w:val="000000"/>
          <w:kern w:val="0"/>
          <w:sz w:val="26"/>
          <w:szCs w:val="26"/>
          <w:u w:val="single"/>
        </w:rPr>
        <w:t xml:space="preserve">          </w:t>
      </w:r>
      <w:r>
        <w:rPr>
          <w:rFonts w:ascii="微軟正黑體" w:eastAsia="微軟正黑體" w:hAnsi="微軟正黑體" w:cs="細明體" w:hint="eastAsia"/>
          <w:color w:val="000000"/>
          <w:kern w:val="0"/>
          <w:sz w:val="26"/>
          <w:szCs w:val="26"/>
          <w:u w:val="single"/>
        </w:rPr>
        <w:t xml:space="preserve">    </w:t>
      </w:r>
    </w:p>
    <w:p w:rsidR="00F54BBD" w:rsidRPr="00C736B6" w:rsidRDefault="002D64ED" w:rsidP="00A93E44">
      <w:pPr>
        <w:pStyle w:val="a8"/>
        <w:widowControl/>
        <w:numPr>
          <w:ilvl w:val="0"/>
          <w:numId w:val="2"/>
        </w:numPr>
        <w:snapToGrid w:val="0"/>
        <w:spacing w:beforeLines="50"/>
        <w:ind w:leftChars="0" w:left="709" w:hanging="425"/>
        <w:rPr>
          <w:rFonts w:ascii="微軟正黑體" w:eastAsia="微軟正黑體" w:hAnsi="微軟正黑體" w:cs="細明體"/>
          <w:color w:val="000000"/>
          <w:kern w:val="0"/>
          <w:sz w:val="26"/>
          <w:szCs w:val="26"/>
          <w:u w:val="single"/>
        </w:rPr>
      </w:pPr>
      <w:r w:rsidRPr="00C736B6">
        <w:rPr>
          <w:rFonts w:ascii="微軟正黑體" w:eastAsia="微軟正黑體" w:hAnsi="微軟正黑體" w:cs="細明體" w:hint="eastAsia"/>
          <w:color w:val="000000"/>
          <w:kern w:val="0"/>
          <w:sz w:val="26"/>
          <w:szCs w:val="26"/>
        </w:rPr>
        <w:t>承辦</w:t>
      </w:r>
      <w:r w:rsidRPr="00C736B6">
        <w:rPr>
          <w:rFonts w:ascii="微軟正黑體" w:eastAsia="微軟正黑體" w:hAnsi="微軟正黑體" w:cs="細明體"/>
          <w:color w:val="000000"/>
          <w:kern w:val="0"/>
          <w:sz w:val="26"/>
          <w:szCs w:val="26"/>
        </w:rPr>
        <w:t>醫師簽章</w:t>
      </w:r>
      <w:r w:rsidR="00F54BBD" w:rsidRPr="00C736B6">
        <w:rPr>
          <w:rFonts w:ascii="微軟正黑體" w:eastAsia="微軟正黑體" w:hAnsi="微軟正黑體" w:cs="細明體"/>
          <w:color w:val="000000"/>
          <w:kern w:val="0"/>
          <w:sz w:val="26"/>
          <w:szCs w:val="26"/>
        </w:rPr>
        <w:t>：</w:t>
      </w:r>
      <w:r w:rsidR="00C852C4" w:rsidRPr="00C736B6">
        <w:rPr>
          <w:rFonts w:ascii="微軟正黑體" w:eastAsia="微軟正黑體" w:hAnsi="微軟正黑體" w:cs="細明體" w:hint="eastAsia"/>
          <w:color w:val="000000"/>
          <w:kern w:val="0"/>
          <w:sz w:val="26"/>
          <w:szCs w:val="26"/>
          <w:u w:val="single"/>
        </w:rPr>
        <w:t xml:space="preserve">                </w:t>
      </w:r>
      <w:r>
        <w:rPr>
          <w:rFonts w:ascii="微軟正黑體" w:eastAsia="微軟正黑體" w:hAnsi="微軟正黑體" w:cs="細明體" w:hint="eastAsia"/>
          <w:color w:val="000000"/>
          <w:kern w:val="0"/>
          <w:sz w:val="26"/>
          <w:szCs w:val="26"/>
          <w:u w:val="single"/>
        </w:rPr>
        <w:t xml:space="preserve">      </w:t>
      </w:r>
      <w:r w:rsidR="00C852C4" w:rsidRPr="00C736B6">
        <w:rPr>
          <w:rFonts w:ascii="微軟正黑體" w:eastAsia="微軟正黑體" w:hAnsi="微軟正黑體" w:cs="細明體" w:hint="eastAsia"/>
          <w:color w:val="000000"/>
          <w:kern w:val="0"/>
          <w:sz w:val="26"/>
          <w:szCs w:val="26"/>
          <w:u w:val="single"/>
        </w:rPr>
        <w:t xml:space="preserve"> </w:t>
      </w:r>
    </w:p>
    <w:sectPr w:rsidR="00F54BBD" w:rsidRPr="00C736B6" w:rsidSect="002D64ED">
      <w:pgSz w:w="11906" w:h="16838"/>
      <w:pgMar w:top="709" w:right="849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EF3" w:rsidRDefault="007E2EF3" w:rsidP="005F02F1">
      <w:r>
        <w:separator/>
      </w:r>
    </w:p>
  </w:endnote>
  <w:endnote w:type="continuationSeparator" w:id="0">
    <w:p w:rsidR="007E2EF3" w:rsidRDefault="007E2EF3" w:rsidP="005F0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EF3" w:rsidRDefault="007E2EF3" w:rsidP="005F02F1">
      <w:r>
        <w:separator/>
      </w:r>
    </w:p>
  </w:footnote>
  <w:footnote w:type="continuationSeparator" w:id="0">
    <w:p w:rsidR="007E2EF3" w:rsidRDefault="007E2EF3" w:rsidP="005F0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D1F2A"/>
    <w:multiLevelType w:val="hybridMultilevel"/>
    <w:tmpl w:val="8AF2D8E4"/>
    <w:lvl w:ilvl="0" w:tplc="1EEEF25C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6117162"/>
    <w:multiLevelType w:val="hybridMultilevel"/>
    <w:tmpl w:val="870AFAB6"/>
    <w:lvl w:ilvl="0" w:tplc="1EEEF25C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4BBD"/>
    <w:rsid w:val="0006712B"/>
    <w:rsid w:val="00092FF4"/>
    <w:rsid w:val="000A0AAB"/>
    <w:rsid w:val="000D1198"/>
    <w:rsid w:val="000F3FC8"/>
    <w:rsid w:val="002D64ED"/>
    <w:rsid w:val="003912CE"/>
    <w:rsid w:val="003A087B"/>
    <w:rsid w:val="00430D28"/>
    <w:rsid w:val="00494D03"/>
    <w:rsid w:val="004A200C"/>
    <w:rsid w:val="004A474F"/>
    <w:rsid w:val="0051308A"/>
    <w:rsid w:val="005F02F1"/>
    <w:rsid w:val="00677059"/>
    <w:rsid w:val="006865C9"/>
    <w:rsid w:val="006F3998"/>
    <w:rsid w:val="007E2EF3"/>
    <w:rsid w:val="008228B4"/>
    <w:rsid w:val="00830A1D"/>
    <w:rsid w:val="008B6026"/>
    <w:rsid w:val="009363F9"/>
    <w:rsid w:val="009420F1"/>
    <w:rsid w:val="00A1270C"/>
    <w:rsid w:val="00A14F6D"/>
    <w:rsid w:val="00A463B6"/>
    <w:rsid w:val="00A93E44"/>
    <w:rsid w:val="00AD3917"/>
    <w:rsid w:val="00AD5F68"/>
    <w:rsid w:val="00C736B6"/>
    <w:rsid w:val="00C852C4"/>
    <w:rsid w:val="00CA0B49"/>
    <w:rsid w:val="00DD21EC"/>
    <w:rsid w:val="00DE2FA0"/>
    <w:rsid w:val="00E560F4"/>
    <w:rsid w:val="00E809AB"/>
    <w:rsid w:val="00F54BBD"/>
    <w:rsid w:val="00F8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54B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54BBD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5F0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F02F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F0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F02F1"/>
    <w:rPr>
      <w:sz w:val="20"/>
      <w:szCs w:val="20"/>
    </w:rPr>
  </w:style>
  <w:style w:type="paragraph" w:customStyle="1" w:styleId="Default">
    <w:name w:val="Default"/>
    <w:rsid w:val="00A14F6D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table" w:styleId="a7">
    <w:name w:val="Table Grid"/>
    <w:basedOn w:val="a1"/>
    <w:uiPriority w:val="59"/>
    <w:rsid w:val="00C73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736B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2026-06-02T09:58:00Z</dcterms:created>
  <dcterms:modified xsi:type="dcterms:W3CDTF">2026-06-02T09:58:00Z</dcterms:modified>
</cp:coreProperties>
</file>