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39" w:rsidRPr="00516139" w:rsidRDefault="00516139" w:rsidP="003D492A">
      <w:pPr>
        <w:widowControl/>
        <w:shd w:val="clear" w:color="auto" w:fill="FFFFFF"/>
        <w:jc w:val="center"/>
        <w:rPr>
          <w:rFonts w:ascii="標楷體" w:eastAsia="標楷體" w:hAnsi="標楷體"/>
          <w:noProof/>
          <w:sz w:val="40"/>
          <w:szCs w:val="40"/>
        </w:rPr>
      </w:pPr>
      <w:r w:rsidRPr="00516139"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【針扎事件處理流程】 </w:t>
      </w:r>
      <w:r w:rsidR="003D492A" w:rsidRPr="003D492A">
        <w:rPr>
          <w:rFonts w:ascii="標楷體" w:eastAsia="標楷體" w:hAnsi="標楷體" w:cs="新細明體" w:hint="eastAsia"/>
          <w:kern w:val="0"/>
          <w:sz w:val="40"/>
          <w:szCs w:val="40"/>
        </w:rPr>
        <w:t>(</w:t>
      </w:r>
      <w:r w:rsidR="003D492A" w:rsidRPr="003D492A">
        <w:rPr>
          <w:rFonts w:ascii="標楷體" w:eastAsia="標楷體" w:hAnsi="標楷體" w:hint="eastAsia"/>
          <w:noProof/>
          <w:sz w:val="40"/>
          <w:szCs w:val="40"/>
        </w:rPr>
        <w:t>草案)</w:t>
      </w:r>
      <w:r w:rsidRPr="00516139">
        <w:rPr>
          <w:rFonts w:ascii="標楷體" w:eastAsia="標楷體" w:hAnsi="標楷體" w:hint="eastAsia"/>
          <w:noProof/>
          <w:sz w:val="40"/>
          <w:szCs w:val="40"/>
        </w:rPr>
        <w:br/>
      </w:r>
      <w:bookmarkStart w:id="0" w:name="_GoBack"/>
      <w:bookmarkEnd w:id="0"/>
    </w:p>
    <w:p w:rsidR="00CB0E90" w:rsidRPr="003D492A" w:rsidRDefault="005F3EB3">
      <w:pPr>
        <w:rPr>
          <w:sz w:val="28"/>
          <w:szCs w:val="28"/>
        </w:rPr>
      </w:pPr>
      <w:r w:rsidRPr="003D492A">
        <w:rPr>
          <w:noProof/>
          <w:sz w:val="28"/>
          <w:szCs w:val="28"/>
        </w:rPr>
        <w:drawing>
          <wp:inline distT="0" distB="0" distL="0" distR="0" wp14:anchorId="6C1AFF92" wp14:editId="62CB7B19">
            <wp:extent cx="5276850" cy="6915150"/>
            <wp:effectExtent l="57150" t="0" r="76200" b="5715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CB0E90" w:rsidRPr="003D49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39"/>
    <w:rsid w:val="00205F27"/>
    <w:rsid w:val="003D492A"/>
    <w:rsid w:val="003F4CE8"/>
    <w:rsid w:val="00516139"/>
    <w:rsid w:val="005F3EB3"/>
    <w:rsid w:val="00975707"/>
    <w:rsid w:val="00A5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3E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3E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1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3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4B3B0E-A483-49AB-B161-AED75C757060}" type="doc">
      <dgm:prSet loTypeId="urn:microsoft.com/office/officeart/2005/8/layout/chevron2" loCatId="process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D28812CF-7628-430B-BFC4-364C283E4B09}">
      <dgm:prSet phldrT="[文字]" custT="1"/>
      <dgm:spPr/>
      <dgm:t>
        <a:bodyPr/>
        <a:lstStyle/>
        <a:p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傷口處理</a:t>
          </a:r>
        </a:p>
      </dgm:t>
    </dgm:pt>
    <dgm:pt modelId="{B2742115-EB6C-41C7-8ADC-5C7F6FE38FC2}" type="parTrans" cxnId="{1017FA5B-06D2-4FFA-8408-C862E8E028F9}">
      <dgm:prSet/>
      <dgm:spPr/>
      <dgm:t>
        <a:bodyPr/>
        <a:lstStyle/>
        <a:p>
          <a:endParaRPr lang="zh-TW" altLang="en-US"/>
        </a:p>
      </dgm:t>
    </dgm:pt>
    <dgm:pt modelId="{83F62B81-0793-4EEA-8D3D-6D2FE3D5A9F2}" type="sibTrans" cxnId="{1017FA5B-06D2-4FFA-8408-C862E8E028F9}">
      <dgm:prSet/>
      <dgm:spPr/>
      <dgm:t>
        <a:bodyPr/>
        <a:lstStyle/>
        <a:p>
          <a:endParaRPr lang="zh-TW" altLang="en-US"/>
        </a:p>
      </dgm:t>
    </dgm:pt>
    <dgm:pt modelId="{8DC4F2AF-CE3B-4719-858B-117987D7BDAF}">
      <dgm:prSet phldrT="[文字]" custT="1"/>
      <dgm:spPr/>
      <dgm:t>
        <a:bodyPr/>
        <a:lstStyle/>
        <a:p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擠壓傷口使血流出，再以優碘棉球消毒傷口</a:t>
          </a:r>
          <a:r>
            <a:rPr lang="zh-TW" altLang="en-US" sz="1000"/>
            <a:t>。</a:t>
          </a:r>
        </a:p>
      </dgm:t>
    </dgm:pt>
    <dgm:pt modelId="{EC32E37E-5B2A-4DD0-B3FE-F5A177238F8C}" type="parTrans" cxnId="{9DA1D156-79F3-4F0A-9D59-A0DE69702E16}">
      <dgm:prSet/>
      <dgm:spPr/>
      <dgm:t>
        <a:bodyPr/>
        <a:lstStyle/>
        <a:p>
          <a:endParaRPr lang="zh-TW" altLang="en-US"/>
        </a:p>
      </dgm:t>
    </dgm:pt>
    <dgm:pt modelId="{9C8C42EE-4DFF-4D3A-9CB5-E9063A3E3B4C}" type="sibTrans" cxnId="{9DA1D156-79F3-4F0A-9D59-A0DE69702E16}">
      <dgm:prSet/>
      <dgm:spPr/>
      <dgm:t>
        <a:bodyPr/>
        <a:lstStyle/>
        <a:p>
          <a:endParaRPr lang="zh-TW" altLang="en-US"/>
        </a:p>
      </dgm:t>
    </dgm:pt>
    <dgm:pt modelId="{5A4C1C6A-2BD9-4FE7-80EB-32019F2F3E1D}">
      <dgm:prSet phldrT="[文字]" custT="1"/>
      <dgm:spPr/>
      <dgm:t>
        <a:bodyPr/>
        <a:lstStyle/>
        <a:p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扎傷報告表</a:t>
          </a:r>
        </a:p>
      </dgm:t>
    </dgm:pt>
    <dgm:pt modelId="{4B471114-E97A-41B2-B735-961DA5639B4F}" type="parTrans" cxnId="{C4E77CD2-AA1D-4E90-9BC9-80EB55157259}">
      <dgm:prSet/>
      <dgm:spPr/>
      <dgm:t>
        <a:bodyPr/>
        <a:lstStyle/>
        <a:p>
          <a:endParaRPr lang="zh-TW" altLang="en-US"/>
        </a:p>
      </dgm:t>
    </dgm:pt>
    <dgm:pt modelId="{C1E13C0C-A8F8-421B-985E-4AF36CFE4284}" type="sibTrans" cxnId="{C4E77CD2-AA1D-4E90-9BC9-80EB55157259}">
      <dgm:prSet/>
      <dgm:spPr/>
      <dgm:t>
        <a:bodyPr/>
        <a:lstStyle/>
        <a:p>
          <a:endParaRPr lang="zh-TW" altLang="en-US"/>
        </a:p>
      </dgm:t>
    </dgm:pt>
    <dgm:pt modelId="{F90A1246-AFC3-4E92-9D4C-3D74E49CE37A}">
      <dgm:prSet phldrT="[文字]" custT="1"/>
      <dgm:spPr/>
      <dgm:t>
        <a:bodyPr/>
        <a:lstStyle/>
        <a:p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被扎者填寫工作人員醫療尖銳物品扎傷報告表</a:t>
          </a:r>
        </a:p>
      </dgm:t>
    </dgm:pt>
    <dgm:pt modelId="{861E6A2E-2B0A-4637-8B96-BE85870CEEF8}" type="parTrans" cxnId="{ECF0F4D7-311C-4A29-A2D9-A5612081A9A5}">
      <dgm:prSet/>
      <dgm:spPr/>
      <dgm:t>
        <a:bodyPr/>
        <a:lstStyle/>
        <a:p>
          <a:endParaRPr lang="zh-TW" altLang="en-US"/>
        </a:p>
      </dgm:t>
    </dgm:pt>
    <dgm:pt modelId="{5F725811-E8BE-40D7-B5DF-96CC1130C3AA}" type="sibTrans" cxnId="{ECF0F4D7-311C-4A29-A2D9-A5612081A9A5}">
      <dgm:prSet/>
      <dgm:spPr/>
      <dgm:t>
        <a:bodyPr/>
        <a:lstStyle/>
        <a:p>
          <a:endParaRPr lang="zh-TW" altLang="en-US"/>
        </a:p>
      </dgm:t>
    </dgm:pt>
    <dgm:pt modelId="{66AF6583-9E8E-447E-8E76-C0A320869ABC}">
      <dgm:prSet phldrT="[文字]" custT="1"/>
      <dgm:spPr/>
      <dgm:t>
        <a:bodyPr/>
        <a:lstStyle/>
        <a:p>
          <a:r>
            <a:rPr lang="zh-TW" sz="1600">
              <a:latin typeface="標楷體" panose="03000509000000000000" pitchFamily="65" charset="-120"/>
              <a:ea typeface="標楷體" panose="03000509000000000000" pitchFamily="65" charset="-120"/>
            </a:rPr>
            <a:t>單位主管</a:t>
          </a:r>
          <a:endParaRPr lang="en-US" altLang="zh-TW" sz="16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6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感</a:t>
          </a:r>
          <a:r>
            <a:rPr lang="zh-TW" sz="1600">
              <a:latin typeface="標楷體" panose="03000509000000000000" pitchFamily="65" charset="-120"/>
              <a:ea typeface="標楷體" panose="03000509000000000000" pitchFamily="65" charset="-120"/>
            </a:rPr>
            <a:t>管小組</a:t>
          </a:r>
          <a:r>
            <a:rPr lang="en-US" altLang="zh-TW" sz="16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6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662D519-A3AB-487B-AAD9-EAAE4C8669D1}" type="parTrans" cxnId="{7DD0F8A8-FD64-4BC2-B407-394CA0C87B81}">
      <dgm:prSet/>
      <dgm:spPr/>
      <dgm:t>
        <a:bodyPr/>
        <a:lstStyle/>
        <a:p>
          <a:endParaRPr lang="zh-TW" altLang="en-US"/>
        </a:p>
      </dgm:t>
    </dgm:pt>
    <dgm:pt modelId="{F798CB4E-714F-4410-94BD-1A405F69C934}" type="sibTrans" cxnId="{7DD0F8A8-FD64-4BC2-B407-394CA0C87B81}">
      <dgm:prSet/>
      <dgm:spPr/>
      <dgm:t>
        <a:bodyPr/>
        <a:lstStyle/>
        <a:p>
          <a:endParaRPr lang="zh-TW" altLang="en-US"/>
        </a:p>
      </dgm:t>
    </dgm:pt>
    <dgm:pt modelId="{BADC4F87-94E7-469A-922A-D29E2443F5C3}">
      <dgm:prSet phldrT="[文字]" custT="1"/>
      <dgm:spPr/>
      <dgm:t>
        <a:bodyPr/>
        <a:lstStyle/>
        <a:p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啟動處理機制，必要時提報主管單位</a:t>
          </a:r>
        </a:p>
      </dgm:t>
    </dgm:pt>
    <dgm:pt modelId="{2D831935-DF1B-41B0-9018-7AABC1CDE0DB}" type="parTrans" cxnId="{C0977E3C-F915-44C1-979B-7B6F2C9ADEEA}">
      <dgm:prSet/>
      <dgm:spPr/>
      <dgm:t>
        <a:bodyPr/>
        <a:lstStyle/>
        <a:p>
          <a:endParaRPr lang="zh-TW" altLang="en-US"/>
        </a:p>
      </dgm:t>
    </dgm:pt>
    <dgm:pt modelId="{213DE895-B15E-46D5-8151-0E6992C68EEE}" type="sibTrans" cxnId="{C0977E3C-F915-44C1-979B-7B6F2C9ADEEA}">
      <dgm:prSet/>
      <dgm:spPr/>
      <dgm:t>
        <a:bodyPr/>
        <a:lstStyle/>
        <a:p>
          <a:endParaRPr lang="zh-TW" altLang="en-US"/>
        </a:p>
      </dgm:t>
    </dgm:pt>
    <dgm:pt modelId="{27CF48F1-9188-4A5E-BE75-36BA3F4E1BE6}">
      <dgm:prSet phldrT="[文字]" custT="1"/>
      <dgm:spPr/>
      <dgm:t>
        <a:bodyPr/>
        <a:lstStyle/>
        <a:p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追蹤</a:t>
          </a:r>
        </a:p>
      </dgm:t>
    </dgm:pt>
    <dgm:pt modelId="{A3D8EFCB-AE1C-4A37-8E67-9A16486AD23B}" type="parTrans" cxnId="{D9F452F1-3CE5-4FB9-B3F5-A6DB15F73E15}">
      <dgm:prSet/>
      <dgm:spPr/>
      <dgm:t>
        <a:bodyPr/>
        <a:lstStyle/>
        <a:p>
          <a:endParaRPr lang="zh-TW" altLang="en-US"/>
        </a:p>
      </dgm:t>
    </dgm:pt>
    <dgm:pt modelId="{223E4599-8C1E-48F3-B18F-D0B687734996}" type="sibTrans" cxnId="{D9F452F1-3CE5-4FB9-B3F5-A6DB15F73E15}">
      <dgm:prSet/>
      <dgm:spPr/>
      <dgm:t>
        <a:bodyPr/>
        <a:lstStyle/>
        <a:p>
          <a:endParaRPr lang="zh-TW" altLang="en-US"/>
        </a:p>
      </dgm:t>
    </dgm:pt>
    <dgm:pt modelId="{D1CDC4B9-6079-4736-8D58-1B4A2417824F}">
      <dgm:prSet phldrT="[文字]" custT="1"/>
      <dgm:spPr/>
      <dgm:t>
        <a:bodyPr/>
        <a:lstStyle/>
        <a:p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醫院、檢驗所</a:t>
          </a:r>
        </a:p>
      </dgm:t>
    </dgm:pt>
    <dgm:pt modelId="{0C6095E6-D699-48EB-B629-FD64EC3D99BB}" type="parTrans" cxnId="{D43777D1-417A-4E19-B401-CDC9FBD3B46A}">
      <dgm:prSet/>
      <dgm:spPr/>
      <dgm:t>
        <a:bodyPr/>
        <a:lstStyle/>
        <a:p>
          <a:endParaRPr lang="zh-TW" altLang="en-US"/>
        </a:p>
      </dgm:t>
    </dgm:pt>
    <dgm:pt modelId="{273A0F34-EED1-4CC6-950F-5228FBD563C8}" type="sibTrans" cxnId="{D43777D1-417A-4E19-B401-CDC9FBD3B46A}">
      <dgm:prSet/>
      <dgm:spPr/>
      <dgm:t>
        <a:bodyPr/>
        <a:lstStyle/>
        <a:p>
          <a:endParaRPr lang="zh-TW" altLang="en-US"/>
        </a:p>
      </dgm:t>
    </dgm:pt>
    <dgm:pt modelId="{AC8616B8-977E-4A58-B054-FA83BC9A0FA9}">
      <dgm:prSet custT="1"/>
      <dgm:spPr/>
      <dgm:t>
        <a:bodyPr/>
        <a:lstStyle/>
        <a:p>
          <a:r>
            <a:rPr lang="zh-TW" sz="1400">
              <a:latin typeface="標楷體" panose="03000509000000000000" pitchFamily="65" charset="-120"/>
              <a:ea typeface="標楷體" panose="03000509000000000000" pitchFamily="65" charset="-120"/>
            </a:rPr>
            <a:t>若無病人檢驗報告時，抽病人血做檢驗，被扎者無</a:t>
          </a:r>
          <a:r>
            <a:rPr lang="en-US" sz="1400"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zh-TW" sz="1400">
              <a:latin typeface="標楷體" panose="03000509000000000000" pitchFamily="65" charset="-120"/>
              <a:ea typeface="標楷體" panose="03000509000000000000" pitchFamily="65" charset="-120"/>
            </a:rPr>
            <a:t>個月內報告，掛家醫科或感染科門診看診抽血檢查</a:t>
          </a:r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31DDC48-0C39-4561-A339-BF3F633A7450}" type="parTrans" cxnId="{C739B641-A501-4D83-B7B5-3C884F6F0674}">
      <dgm:prSet/>
      <dgm:spPr/>
      <dgm:t>
        <a:bodyPr/>
        <a:lstStyle/>
        <a:p>
          <a:endParaRPr lang="zh-TW" altLang="en-US"/>
        </a:p>
      </dgm:t>
    </dgm:pt>
    <dgm:pt modelId="{9842E067-8CA9-4BA5-9979-CAB5CDE27966}" type="sibTrans" cxnId="{C739B641-A501-4D83-B7B5-3C884F6F0674}">
      <dgm:prSet/>
      <dgm:spPr/>
      <dgm:t>
        <a:bodyPr/>
        <a:lstStyle/>
        <a:p>
          <a:endParaRPr lang="zh-TW" altLang="en-US"/>
        </a:p>
      </dgm:t>
    </dgm:pt>
    <dgm:pt modelId="{ED27A211-7EF5-49FC-BDBE-2E1FE541B550}">
      <dgm:prSet custT="1"/>
      <dgm:spPr/>
      <dgm:t>
        <a:bodyPr/>
        <a:lstStyle/>
        <a:p>
          <a:r>
            <a:rPr lang="zh-TW" sz="1400">
              <a:latin typeface="標楷體" panose="03000509000000000000" pitchFamily="65" charset="-120"/>
              <a:ea typeface="標楷體" panose="03000509000000000000" pitchFamily="65" charset="-120"/>
            </a:rPr>
            <a:t>若被一堆針頭扎到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或查不到患者資料</a:t>
          </a:r>
          <a:r>
            <a:rPr lang="zh-TW" sz="1400">
              <a:latin typeface="標楷體" panose="03000509000000000000" pitchFamily="65" charset="-120"/>
              <a:ea typeface="標楷體" panose="03000509000000000000" pitchFamily="65" charset="-120"/>
            </a:rPr>
            <a:t>，而被扎者</a:t>
          </a:r>
          <a:r>
            <a:rPr lang="en-US" sz="1400">
              <a:latin typeface="標楷體" panose="03000509000000000000" pitchFamily="65" charset="-120"/>
              <a:ea typeface="標楷體" panose="03000509000000000000" pitchFamily="65" charset="-120"/>
            </a:rPr>
            <a:t>HbsAg(-)</a:t>
          </a:r>
          <a:r>
            <a:rPr lang="zh-TW" sz="1400">
              <a:latin typeface="標楷體" panose="03000509000000000000" pitchFamily="65" charset="-120"/>
              <a:ea typeface="標楷體" panose="03000509000000000000" pitchFamily="65" charset="-120"/>
            </a:rPr>
            <a:t> →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先</a:t>
          </a:r>
          <a:r>
            <a:rPr lang="zh-TW" sz="1400">
              <a:latin typeface="標楷體" panose="03000509000000000000" pitchFamily="65" charset="-120"/>
              <a:ea typeface="標楷體" panose="03000509000000000000" pitchFamily="65" charset="-120"/>
            </a:rPr>
            <a:t>掛門診注射</a:t>
          </a:r>
          <a:r>
            <a:rPr lang="en-US" sz="1400">
              <a:latin typeface="標楷體" panose="03000509000000000000" pitchFamily="65" charset="-120"/>
              <a:ea typeface="標楷體" panose="03000509000000000000" pitchFamily="65" charset="-120"/>
            </a:rPr>
            <a:t>HBIG</a:t>
          </a:r>
          <a:r>
            <a:rPr lang="zh-TW" sz="1400">
              <a:latin typeface="標楷體" panose="03000509000000000000" pitchFamily="65" charset="-120"/>
              <a:ea typeface="標楷體" panose="03000509000000000000" pitchFamily="65" charset="-120"/>
            </a:rPr>
            <a:t>。</a:t>
          </a:r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7D883B3-CADF-4CF6-B48D-33E647B22336}" type="parTrans" cxnId="{F0BA3100-4699-41E6-8D59-15701C3C9191}">
      <dgm:prSet/>
      <dgm:spPr/>
      <dgm:t>
        <a:bodyPr/>
        <a:lstStyle/>
        <a:p>
          <a:endParaRPr lang="zh-TW" altLang="en-US"/>
        </a:p>
      </dgm:t>
    </dgm:pt>
    <dgm:pt modelId="{6C27D6D8-D723-438E-A937-893DE391C53E}" type="sibTrans" cxnId="{F0BA3100-4699-41E6-8D59-15701C3C9191}">
      <dgm:prSet/>
      <dgm:spPr/>
      <dgm:t>
        <a:bodyPr/>
        <a:lstStyle/>
        <a:p>
          <a:endParaRPr lang="zh-TW" altLang="en-US"/>
        </a:p>
      </dgm:t>
    </dgm:pt>
    <dgm:pt modelId="{D345B69F-1C62-4C37-8CE9-C2000A07053F}">
      <dgm:prSet custT="1"/>
      <dgm:spPr/>
      <dgm:t>
        <a:bodyPr/>
        <a:lstStyle/>
        <a:p>
          <a:r>
            <a:rPr lang="zh-TW" sz="1600">
              <a:latin typeface="標楷體" panose="03000509000000000000" pitchFamily="65" charset="-120"/>
              <a:ea typeface="標楷體" panose="03000509000000000000" pitchFamily="65" charset="-120"/>
            </a:rPr>
            <a:t>針扎者於</a:t>
          </a:r>
          <a:r>
            <a:rPr lang="en-US" sz="1600"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zh-TW" sz="1600">
              <a:latin typeface="標楷體" panose="03000509000000000000" pitchFamily="65" charset="-120"/>
              <a:ea typeface="標楷體" panose="03000509000000000000" pitchFamily="65" charset="-120"/>
            </a:rPr>
            <a:t>、</a:t>
          </a:r>
          <a:r>
            <a:rPr lang="en-US" sz="1600">
              <a:latin typeface="標楷體" panose="03000509000000000000" pitchFamily="65" charset="-120"/>
              <a:ea typeface="標楷體" panose="03000509000000000000" pitchFamily="65" charset="-120"/>
            </a:rPr>
            <a:t>6</a:t>
          </a:r>
          <a:r>
            <a:rPr lang="zh-TW" sz="1600">
              <a:latin typeface="標楷體" panose="03000509000000000000" pitchFamily="65" charset="-120"/>
              <a:ea typeface="標楷體" panose="03000509000000000000" pitchFamily="65" charset="-120"/>
            </a:rPr>
            <a:t>、</a:t>
          </a:r>
          <a:r>
            <a:rPr lang="en-US" sz="1600">
              <a:latin typeface="標楷體" panose="03000509000000000000" pitchFamily="65" charset="-120"/>
              <a:ea typeface="標楷體" panose="03000509000000000000" pitchFamily="65" charset="-120"/>
            </a:rPr>
            <a:t>12</a:t>
          </a:r>
          <a:r>
            <a:rPr lang="zh-TW" sz="1600">
              <a:latin typeface="標楷體" panose="03000509000000000000" pitchFamily="65" charset="-120"/>
              <a:ea typeface="標楷體" panose="03000509000000000000" pitchFamily="65" charset="-120"/>
            </a:rPr>
            <a:t>個月追蹤，檢驗</a:t>
          </a:r>
          <a:r>
            <a:rPr lang="en-US" sz="1600">
              <a:latin typeface="標楷體" panose="03000509000000000000" pitchFamily="65" charset="-120"/>
              <a:ea typeface="標楷體" panose="03000509000000000000" pitchFamily="65" charset="-120"/>
            </a:rPr>
            <a:t>HBsAg</a:t>
          </a:r>
          <a:r>
            <a:rPr lang="zh-TW" sz="1600">
              <a:latin typeface="標楷體" panose="03000509000000000000" pitchFamily="65" charset="-120"/>
              <a:ea typeface="標楷體" panose="03000509000000000000" pitchFamily="65" charset="-120"/>
            </a:rPr>
            <a:t>、</a:t>
          </a:r>
          <a:r>
            <a:rPr lang="en-US" sz="1600">
              <a:latin typeface="標楷體" panose="03000509000000000000" pitchFamily="65" charset="-120"/>
              <a:ea typeface="標楷體" panose="03000509000000000000" pitchFamily="65" charset="-120"/>
            </a:rPr>
            <a:t>Anti-HBS</a:t>
          </a:r>
          <a:r>
            <a:rPr lang="zh-TW" sz="1600">
              <a:latin typeface="標楷體" panose="03000509000000000000" pitchFamily="65" charset="-120"/>
              <a:ea typeface="標楷體" panose="03000509000000000000" pitchFamily="65" charset="-120"/>
            </a:rPr>
            <a:t>及</a:t>
          </a:r>
          <a:r>
            <a:rPr lang="en-US" sz="1600">
              <a:latin typeface="標楷體" panose="03000509000000000000" pitchFamily="65" charset="-120"/>
              <a:ea typeface="標楷體" panose="03000509000000000000" pitchFamily="65" charset="-120"/>
            </a:rPr>
            <a:t>ALT(GPT)</a:t>
          </a:r>
          <a:r>
            <a:rPr lang="zh-TW" sz="1600">
              <a:latin typeface="標楷體" panose="03000509000000000000" pitchFamily="65" charset="-120"/>
              <a:ea typeface="標楷體" panose="03000509000000000000" pitchFamily="65" charset="-120"/>
            </a:rPr>
            <a:t>功能，將</a:t>
          </a:r>
          <a:r>
            <a:rPr lang="en-US" sz="1600">
              <a:latin typeface="標楷體" panose="03000509000000000000" pitchFamily="65" charset="-120"/>
              <a:ea typeface="標楷體" panose="03000509000000000000" pitchFamily="65" charset="-120"/>
            </a:rPr>
            <a:t>DATA</a:t>
          </a:r>
          <a:r>
            <a:rPr lang="zh-TW" sz="1600">
              <a:latin typeface="標楷體" panose="03000509000000000000" pitchFamily="65" charset="-120"/>
              <a:ea typeface="標楷體" panose="03000509000000000000" pitchFamily="65" charset="-120"/>
            </a:rPr>
            <a:t>告知感管小組。若受感染，申請職業傷害補助。</a:t>
          </a:r>
          <a:endParaRPr lang="zh-TW" altLang="en-US" sz="16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A3E2E6F-90B9-45D4-AB02-69F087A9A8C8}" type="parTrans" cxnId="{25C9E5B6-F0BA-423C-A504-C8C7B96E166F}">
      <dgm:prSet/>
      <dgm:spPr/>
      <dgm:t>
        <a:bodyPr/>
        <a:lstStyle/>
        <a:p>
          <a:endParaRPr lang="zh-TW" altLang="en-US"/>
        </a:p>
      </dgm:t>
    </dgm:pt>
    <dgm:pt modelId="{B232FA6A-6B9C-4482-932E-588411B761FB}" type="sibTrans" cxnId="{25C9E5B6-F0BA-423C-A504-C8C7B96E166F}">
      <dgm:prSet/>
      <dgm:spPr/>
      <dgm:t>
        <a:bodyPr/>
        <a:lstStyle/>
        <a:p>
          <a:endParaRPr lang="zh-TW" altLang="en-US"/>
        </a:p>
      </dgm:t>
    </dgm:pt>
    <dgm:pt modelId="{63A81F9F-F3FB-4E12-9F17-A8CE8F8AAE35}">
      <dgm:prSet/>
      <dgm:spPr/>
      <dgm:t>
        <a:bodyPr/>
        <a:lstStyle/>
        <a:p>
          <a:endParaRPr lang="zh-TW" altLang="en-US" sz="1300"/>
        </a:p>
      </dgm:t>
    </dgm:pt>
    <dgm:pt modelId="{8D553E85-DE4E-440E-9CE7-8D39DBE13827}" type="parTrans" cxnId="{2F9F97D6-B7A4-40AC-A49C-F8DDFE1FE2C9}">
      <dgm:prSet/>
      <dgm:spPr/>
      <dgm:t>
        <a:bodyPr/>
        <a:lstStyle/>
        <a:p>
          <a:endParaRPr lang="zh-TW" altLang="en-US"/>
        </a:p>
      </dgm:t>
    </dgm:pt>
    <dgm:pt modelId="{F4A9FC2C-144C-4658-8B1D-C613F273E9CB}" type="sibTrans" cxnId="{2F9F97D6-B7A4-40AC-A49C-F8DDFE1FE2C9}">
      <dgm:prSet/>
      <dgm:spPr/>
      <dgm:t>
        <a:bodyPr/>
        <a:lstStyle/>
        <a:p>
          <a:endParaRPr lang="zh-TW" altLang="en-US"/>
        </a:p>
      </dgm:t>
    </dgm:pt>
    <dgm:pt modelId="{FFE8DDB3-B556-4AD3-ADCF-5B7023D9EFB0}">
      <dgm:prSet custT="1"/>
      <dgm:spPr/>
      <dgm:t>
        <a:bodyPr/>
        <a:lstStyle/>
        <a:p>
          <a:endParaRPr lang="zh-TW" altLang="en-US" sz="16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EA91164-3097-4CE5-94DE-97B0F629E4B5}" type="parTrans" cxnId="{5696104C-C86F-4991-B075-7B01F1BB9A29}">
      <dgm:prSet/>
      <dgm:spPr/>
      <dgm:t>
        <a:bodyPr/>
        <a:lstStyle/>
        <a:p>
          <a:endParaRPr lang="zh-TW" altLang="en-US"/>
        </a:p>
      </dgm:t>
    </dgm:pt>
    <dgm:pt modelId="{457685AE-FE4B-428D-9B88-D79D384C8A35}" type="sibTrans" cxnId="{5696104C-C86F-4991-B075-7B01F1BB9A29}">
      <dgm:prSet/>
      <dgm:spPr/>
      <dgm:t>
        <a:bodyPr/>
        <a:lstStyle/>
        <a:p>
          <a:endParaRPr lang="zh-TW" altLang="en-US"/>
        </a:p>
      </dgm:t>
    </dgm:pt>
    <dgm:pt modelId="{A3E23874-44E1-4ACD-A3D4-E96B2EEC668E}" type="pres">
      <dgm:prSet presAssocID="{E04B3B0E-A483-49AB-B161-AED75C757060}" presName="linearFlow" presStyleCnt="0">
        <dgm:presLayoutVars>
          <dgm:dir/>
          <dgm:animLvl val="lvl"/>
          <dgm:resizeHandles val="exact"/>
        </dgm:presLayoutVars>
      </dgm:prSet>
      <dgm:spPr/>
    </dgm:pt>
    <dgm:pt modelId="{E2D5B3C4-2839-4E15-BE59-A0BF7E2A647C}" type="pres">
      <dgm:prSet presAssocID="{D28812CF-7628-430B-BFC4-364C283E4B09}" presName="composite" presStyleCnt="0"/>
      <dgm:spPr/>
    </dgm:pt>
    <dgm:pt modelId="{255E5B87-27EF-4FBD-AEE0-53175E6EE792}" type="pres">
      <dgm:prSet presAssocID="{D28812CF-7628-430B-BFC4-364C283E4B09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ADFE63D-0902-491B-8E73-FB131E58859A}" type="pres">
      <dgm:prSet presAssocID="{D28812CF-7628-430B-BFC4-364C283E4B09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7412896-09E6-439B-B326-8C25CF21685E}" type="pres">
      <dgm:prSet presAssocID="{83F62B81-0793-4EEA-8D3D-6D2FE3D5A9F2}" presName="sp" presStyleCnt="0"/>
      <dgm:spPr/>
    </dgm:pt>
    <dgm:pt modelId="{3DA73D10-514E-44A7-9B94-941467310115}" type="pres">
      <dgm:prSet presAssocID="{5A4C1C6A-2BD9-4FE7-80EB-32019F2F3E1D}" presName="composite" presStyleCnt="0"/>
      <dgm:spPr/>
    </dgm:pt>
    <dgm:pt modelId="{D07E5689-554D-4C9C-994F-CB82B5A80834}" type="pres">
      <dgm:prSet presAssocID="{5A4C1C6A-2BD9-4FE7-80EB-32019F2F3E1D}" presName="parentText" presStyleLbl="alignNode1" presStyleIdx="1" presStyleCnt="5" custLinFactNeighborX="0" custLinFactNeighborY="2571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2E79D3A-BDBC-48F9-8661-CE7F4A03DD99}" type="pres">
      <dgm:prSet presAssocID="{5A4C1C6A-2BD9-4FE7-80EB-32019F2F3E1D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2D22CCE-B04D-4761-A73D-6F5782BE4089}" type="pres">
      <dgm:prSet presAssocID="{C1E13C0C-A8F8-421B-985E-4AF36CFE4284}" presName="sp" presStyleCnt="0"/>
      <dgm:spPr/>
    </dgm:pt>
    <dgm:pt modelId="{5127C777-CCE2-4099-8C5D-F274D681A101}" type="pres">
      <dgm:prSet presAssocID="{66AF6583-9E8E-447E-8E76-C0A320869ABC}" presName="composite" presStyleCnt="0"/>
      <dgm:spPr/>
    </dgm:pt>
    <dgm:pt modelId="{597B017C-5E75-4BF9-9275-D8CBEDC4B101}" type="pres">
      <dgm:prSet presAssocID="{66AF6583-9E8E-447E-8E76-C0A320869ABC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6EB3B21-A719-4EEB-B3DD-C947661D1009}" type="pres">
      <dgm:prSet presAssocID="{66AF6583-9E8E-447E-8E76-C0A320869ABC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72A72C1-E9B5-4B34-B80F-8CDAC98BA8E1}" type="pres">
      <dgm:prSet presAssocID="{F798CB4E-714F-4410-94BD-1A405F69C934}" presName="sp" presStyleCnt="0"/>
      <dgm:spPr/>
    </dgm:pt>
    <dgm:pt modelId="{8A686A6D-8293-45CD-8609-37E5EA251A97}" type="pres">
      <dgm:prSet presAssocID="{D1CDC4B9-6079-4736-8D58-1B4A2417824F}" presName="composite" presStyleCnt="0"/>
      <dgm:spPr/>
    </dgm:pt>
    <dgm:pt modelId="{E23F49B0-BECA-4530-926A-3ABA73C17A32}" type="pres">
      <dgm:prSet presAssocID="{D1CDC4B9-6079-4736-8D58-1B4A2417824F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87AD35C5-7829-4853-863A-BF3C979771D1}" type="pres">
      <dgm:prSet presAssocID="{D1CDC4B9-6079-4736-8D58-1B4A2417824F}" presName="descendantText" presStyleLbl="alignAcc1" presStyleIdx="3" presStyleCnt="5" custScaleY="13977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CBED307-6096-4A99-916A-9C7928CE8935}" type="pres">
      <dgm:prSet presAssocID="{273A0F34-EED1-4CC6-950F-5228FBD563C8}" presName="sp" presStyleCnt="0"/>
      <dgm:spPr/>
    </dgm:pt>
    <dgm:pt modelId="{0DF527F7-708A-48D7-9375-E7025142F28B}" type="pres">
      <dgm:prSet presAssocID="{27CF48F1-9188-4A5E-BE75-36BA3F4E1BE6}" presName="composite" presStyleCnt="0"/>
      <dgm:spPr/>
    </dgm:pt>
    <dgm:pt modelId="{C257137C-AF23-4924-95E1-D91A67F42875}" type="pres">
      <dgm:prSet presAssocID="{27CF48F1-9188-4A5E-BE75-36BA3F4E1BE6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E2E98F4-1F3C-4746-9B0A-678256A9890D}" type="pres">
      <dgm:prSet presAssocID="{27CF48F1-9188-4A5E-BE75-36BA3F4E1BE6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8B55B517-8FD9-4707-A202-F05E57CA9DAC}" type="presOf" srcId="{27CF48F1-9188-4A5E-BE75-36BA3F4E1BE6}" destId="{C257137C-AF23-4924-95E1-D91A67F42875}" srcOrd="0" destOrd="0" presId="urn:microsoft.com/office/officeart/2005/8/layout/chevron2"/>
    <dgm:cxn modelId="{C739B641-A501-4D83-B7B5-3C884F6F0674}" srcId="{D1CDC4B9-6079-4736-8D58-1B4A2417824F}" destId="{AC8616B8-977E-4A58-B054-FA83BC9A0FA9}" srcOrd="0" destOrd="0" parTransId="{631DDC48-0C39-4561-A339-BF3F633A7450}" sibTransId="{9842E067-8CA9-4BA5-9979-CAB5CDE27966}"/>
    <dgm:cxn modelId="{D9A7BB28-1D3E-44AC-A251-FE137F5BF146}" type="presOf" srcId="{D28812CF-7628-430B-BFC4-364C283E4B09}" destId="{255E5B87-27EF-4FBD-AEE0-53175E6EE792}" srcOrd="0" destOrd="0" presId="urn:microsoft.com/office/officeart/2005/8/layout/chevron2"/>
    <dgm:cxn modelId="{6229C096-76A5-4109-9BA3-415721A2CE30}" type="presOf" srcId="{8DC4F2AF-CE3B-4719-858B-117987D7BDAF}" destId="{8ADFE63D-0902-491B-8E73-FB131E58859A}" srcOrd="0" destOrd="0" presId="urn:microsoft.com/office/officeart/2005/8/layout/chevron2"/>
    <dgm:cxn modelId="{8710E528-4D71-480A-90EB-D4C720A4215D}" type="presOf" srcId="{AC8616B8-977E-4A58-B054-FA83BC9A0FA9}" destId="{87AD35C5-7829-4853-863A-BF3C979771D1}" srcOrd="0" destOrd="0" presId="urn:microsoft.com/office/officeart/2005/8/layout/chevron2"/>
    <dgm:cxn modelId="{103B15D1-8F8E-4562-997A-B8EC9166F64A}" type="presOf" srcId="{ED27A211-7EF5-49FC-BDBE-2E1FE541B550}" destId="{87AD35C5-7829-4853-863A-BF3C979771D1}" srcOrd="0" destOrd="1" presId="urn:microsoft.com/office/officeart/2005/8/layout/chevron2"/>
    <dgm:cxn modelId="{577FF94C-839E-4827-A8B6-9B4BB5C1F9B0}" type="presOf" srcId="{66AF6583-9E8E-447E-8E76-C0A320869ABC}" destId="{597B017C-5E75-4BF9-9275-D8CBEDC4B101}" srcOrd="0" destOrd="0" presId="urn:microsoft.com/office/officeart/2005/8/layout/chevron2"/>
    <dgm:cxn modelId="{5696104C-C86F-4991-B075-7B01F1BB9A29}" srcId="{27CF48F1-9188-4A5E-BE75-36BA3F4E1BE6}" destId="{FFE8DDB3-B556-4AD3-ADCF-5B7023D9EFB0}" srcOrd="0" destOrd="0" parTransId="{0EA91164-3097-4CE5-94DE-97B0F629E4B5}" sibTransId="{457685AE-FE4B-428D-9B88-D79D384C8A35}"/>
    <dgm:cxn modelId="{C0977E3C-F915-44C1-979B-7B6F2C9ADEEA}" srcId="{66AF6583-9E8E-447E-8E76-C0A320869ABC}" destId="{BADC4F87-94E7-469A-922A-D29E2443F5C3}" srcOrd="0" destOrd="0" parTransId="{2D831935-DF1B-41B0-9018-7AABC1CDE0DB}" sibTransId="{213DE895-B15E-46D5-8151-0E6992C68EEE}"/>
    <dgm:cxn modelId="{EF3A3E54-135D-4A0E-8B99-6C3FC01A73A2}" type="presOf" srcId="{E04B3B0E-A483-49AB-B161-AED75C757060}" destId="{A3E23874-44E1-4ACD-A3D4-E96B2EEC668E}" srcOrd="0" destOrd="0" presId="urn:microsoft.com/office/officeart/2005/8/layout/chevron2"/>
    <dgm:cxn modelId="{7DD0F8A8-FD64-4BC2-B407-394CA0C87B81}" srcId="{E04B3B0E-A483-49AB-B161-AED75C757060}" destId="{66AF6583-9E8E-447E-8E76-C0A320869ABC}" srcOrd="2" destOrd="0" parTransId="{0662D519-A3AB-487B-AAD9-EAAE4C8669D1}" sibTransId="{F798CB4E-714F-4410-94BD-1A405F69C934}"/>
    <dgm:cxn modelId="{C8D3F19D-E6B9-4A56-BC5B-059DDE832280}" type="presOf" srcId="{F90A1246-AFC3-4E92-9D4C-3D74E49CE37A}" destId="{B2E79D3A-BDBC-48F9-8661-CE7F4A03DD99}" srcOrd="0" destOrd="0" presId="urn:microsoft.com/office/officeart/2005/8/layout/chevron2"/>
    <dgm:cxn modelId="{A181BACD-7075-4EB8-B01F-BE0E8E931EC6}" type="presOf" srcId="{D345B69F-1C62-4C37-8CE9-C2000A07053F}" destId="{EE2E98F4-1F3C-4746-9B0A-678256A9890D}" srcOrd="0" destOrd="1" presId="urn:microsoft.com/office/officeart/2005/8/layout/chevron2"/>
    <dgm:cxn modelId="{D43777D1-417A-4E19-B401-CDC9FBD3B46A}" srcId="{E04B3B0E-A483-49AB-B161-AED75C757060}" destId="{D1CDC4B9-6079-4736-8D58-1B4A2417824F}" srcOrd="3" destOrd="0" parTransId="{0C6095E6-D699-48EB-B629-FD64EC3D99BB}" sibTransId="{273A0F34-EED1-4CC6-950F-5228FBD563C8}"/>
    <dgm:cxn modelId="{2F9F97D6-B7A4-40AC-A49C-F8DDFE1FE2C9}" srcId="{27CF48F1-9188-4A5E-BE75-36BA3F4E1BE6}" destId="{63A81F9F-F3FB-4E12-9F17-A8CE8F8AAE35}" srcOrd="2" destOrd="0" parTransId="{8D553E85-DE4E-440E-9CE7-8D39DBE13827}" sibTransId="{F4A9FC2C-144C-4658-8B1D-C613F273E9CB}"/>
    <dgm:cxn modelId="{F0BA3100-4699-41E6-8D59-15701C3C9191}" srcId="{D1CDC4B9-6079-4736-8D58-1B4A2417824F}" destId="{ED27A211-7EF5-49FC-BDBE-2E1FE541B550}" srcOrd="1" destOrd="0" parTransId="{87D883B3-CADF-4CF6-B48D-33E647B22336}" sibTransId="{6C27D6D8-D723-438E-A937-893DE391C53E}"/>
    <dgm:cxn modelId="{D9F452F1-3CE5-4FB9-B3F5-A6DB15F73E15}" srcId="{E04B3B0E-A483-49AB-B161-AED75C757060}" destId="{27CF48F1-9188-4A5E-BE75-36BA3F4E1BE6}" srcOrd="4" destOrd="0" parTransId="{A3D8EFCB-AE1C-4A37-8E67-9A16486AD23B}" sibTransId="{223E4599-8C1E-48F3-B18F-D0B687734996}"/>
    <dgm:cxn modelId="{9C8D7638-5E95-4064-A236-6C5D911313B6}" type="presOf" srcId="{D1CDC4B9-6079-4736-8D58-1B4A2417824F}" destId="{E23F49B0-BECA-4530-926A-3ABA73C17A32}" srcOrd="0" destOrd="0" presId="urn:microsoft.com/office/officeart/2005/8/layout/chevron2"/>
    <dgm:cxn modelId="{ECF0F4D7-311C-4A29-A2D9-A5612081A9A5}" srcId="{5A4C1C6A-2BD9-4FE7-80EB-32019F2F3E1D}" destId="{F90A1246-AFC3-4E92-9D4C-3D74E49CE37A}" srcOrd="0" destOrd="0" parTransId="{861E6A2E-2B0A-4637-8B96-BE85870CEEF8}" sibTransId="{5F725811-E8BE-40D7-B5DF-96CC1130C3AA}"/>
    <dgm:cxn modelId="{1017FA5B-06D2-4FFA-8408-C862E8E028F9}" srcId="{E04B3B0E-A483-49AB-B161-AED75C757060}" destId="{D28812CF-7628-430B-BFC4-364C283E4B09}" srcOrd="0" destOrd="0" parTransId="{B2742115-EB6C-41C7-8ADC-5C7F6FE38FC2}" sibTransId="{83F62B81-0793-4EEA-8D3D-6D2FE3D5A9F2}"/>
    <dgm:cxn modelId="{C63F6F09-E8AF-4098-B7A8-330A2819B38C}" type="presOf" srcId="{5A4C1C6A-2BD9-4FE7-80EB-32019F2F3E1D}" destId="{D07E5689-554D-4C9C-994F-CB82B5A80834}" srcOrd="0" destOrd="0" presId="urn:microsoft.com/office/officeart/2005/8/layout/chevron2"/>
    <dgm:cxn modelId="{9DA1D156-79F3-4F0A-9D59-A0DE69702E16}" srcId="{D28812CF-7628-430B-BFC4-364C283E4B09}" destId="{8DC4F2AF-CE3B-4719-858B-117987D7BDAF}" srcOrd="0" destOrd="0" parTransId="{EC32E37E-5B2A-4DD0-B3FE-F5A177238F8C}" sibTransId="{9C8C42EE-4DFF-4D3A-9CB5-E9063A3E3B4C}"/>
    <dgm:cxn modelId="{C4E77CD2-AA1D-4E90-9BC9-80EB55157259}" srcId="{E04B3B0E-A483-49AB-B161-AED75C757060}" destId="{5A4C1C6A-2BD9-4FE7-80EB-32019F2F3E1D}" srcOrd="1" destOrd="0" parTransId="{4B471114-E97A-41B2-B735-961DA5639B4F}" sibTransId="{C1E13C0C-A8F8-421B-985E-4AF36CFE4284}"/>
    <dgm:cxn modelId="{25C9E5B6-F0BA-423C-A504-C8C7B96E166F}" srcId="{27CF48F1-9188-4A5E-BE75-36BA3F4E1BE6}" destId="{D345B69F-1C62-4C37-8CE9-C2000A07053F}" srcOrd="1" destOrd="0" parTransId="{DA3E2E6F-90B9-45D4-AB02-69F087A9A8C8}" sibTransId="{B232FA6A-6B9C-4482-932E-588411B761FB}"/>
    <dgm:cxn modelId="{FD85A1E1-836D-4996-937F-E9FD1C6CA7CA}" type="presOf" srcId="{FFE8DDB3-B556-4AD3-ADCF-5B7023D9EFB0}" destId="{EE2E98F4-1F3C-4746-9B0A-678256A9890D}" srcOrd="0" destOrd="0" presId="urn:microsoft.com/office/officeart/2005/8/layout/chevron2"/>
    <dgm:cxn modelId="{AFC2CAB1-8C54-4793-94CF-634A1D231C0B}" type="presOf" srcId="{BADC4F87-94E7-469A-922A-D29E2443F5C3}" destId="{66EB3B21-A719-4EEB-B3DD-C947661D1009}" srcOrd="0" destOrd="0" presId="urn:microsoft.com/office/officeart/2005/8/layout/chevron2"/>
    <dgm:cxn modelId="{8D52D48A-6838-4AA5-93B4-48CFF823B947}" type="presOf" srcId="{63A81F9F-F3FB-4E12-9F17-A8CE8F8AAE35}" destId="{EE2E98F4-1F3C-4746-9B0A-678256A9890D}" srcOrd="0" destOrd="2" presId="urn:microsoft.com/office/officeart/2005/8/layout/chevron2"/>
    <dgm:cxn modelId="{E5B8EDAD-BCDE-4814-8475-F1115F4A64BD}" type="presParOf" srcId="{A3E23874-44E1-4ACD-A3D4-E96B2EEC668E}" destId="{E2D5B3C4-2839-4E15-BE59-A0BF7E2A647C}" srcOrd="0" destOrd="0" presId="urn:microsoft.com/office/officeart/2005/8/layout/chevron2"/>
    <dgm:cxn modelId="{A1C3EE19-D815-4FBF-91D7-F22F3284392C}" type="presParOf" srcId="{E2D5B3C4-2839-4E15-BE59-A0BF7E2A647C}" destId="{255E5B87-27EF-4FBD-AEE0-53175E6EE792}" srcOrd="0" destOrd="0" presId="urn:microsoft.com/office/officeart/2005/8/layout/chevron2"/>
    <dgm:cxn modelId="{B89AC070-715E-44B8-9E65-F755928614C8}" type="presParOf" srcId="{E2D5B3C4-2839-4E15-BE59-A0BF7E2A647C}" destId="{8ADFE63D-0902-491B-8E73-FB131E58859A}" srcOrd="1" destOrd="0" presId="urn:microsoft.com/office/officeart/2005/8/layout/chevron2"/>
    <dgm:cxn modelId="{5FA773D2-D4F1-4F0B-AA12-5C152CDEE262}" type="presParOf" srcId="{A3E23874-44E1-4ACD-A3D4-E96B2EEC668E}" destId="{F7412896-09E6-439B-B326-8C25CF21685E}" srcOrd="1" destOrd="0" presId="urn:microsoft.com/office/officeart/2005/8/layout/chevron2"/>
    <dgm:cxn modelId="{2C342840-6EA3-4E31-8B17-FDFB5F5B3948}" type="presParOf" srcId="{A3E23874-44E1-4ACD-A3D4-E96B2EEC668E}" destId="{3DA73D10-514E-44A7-9B94-941467310115}" srcOrd="2" destOrd="0" presId="urn:microsoft.com/office/officeart/2005/8/layout/chevron2"/>
    <dgm:cxn modelId="{51515592-072E-4C02-AABB-7152F97FA614}" type="presParOf" srcId="{3DA73D10-514E-44A7-9B94-941467310115}" destId="{D07E5689-554D-4C9C-994F-CB82B5A80834}" srcOrd="0" destOrd="0" presId="urn:microsoft.com/office/officeart/2005/8/layout/chevron2"/>
    <dgm:cxn modelId="{C1D3EF1A-2EAD-4324-8DBF-65F40B664D55}" type="presParOf" srcId="{3DA73D10-514E-44A7-9B94-941467310115}" destId="{B2E79D3A-BDBC-48F9-8661-CE7F4A03DD99}" srcOrd="1" destOrd="0" presId="urn:microsoft.com/office/officeart/2005/8/layout/chevron2"/>
    <dgm:cxn modelId="{D5173C3C-7845-4C42-97A3-F0D0DEFE86A6}" type="presParOf" srcId="{A3E23874-44E1-4ACD-A3D4-E96B2EEC668E}" destId="{C2D22CCE-B04D-4761-A73D-6F5782BE4089}" srcOrd="3" destOrd="0" presId="urn:microsoft.com/office/officeart/2005/8/layout/chevron2"/>
    <dgm:cxn modelId="{8A32E9A8-1B30-409F-A88A-994C211A9D7F}" type="presParOf" srcId="{A3E23874-44E1-4ACD-A3D4-E96B2EEC668E}" destId="{5127C777-CCE2-4099-8C5D-F274D681A101}" srcOrd="4" destOrd="0" presId="urn:microsoft.com/office/officeart/2005/8/layout/chevron2"/>
    <dgm:cxn modelId="{792CF0BD-5771-4566-919E-A4276FA79D65}" type="presParOf" srcId="{5127C777-CCE2-4099-8C5D-F274D681A101}" destId="{597B017C-5E75-4BF9-9275-D8CBEDC4B101}" srcOrd="0" destOrd="0" presId="urn:microsoft.com/office/officeart/2005/8/layout/chevron2"/>
    <dgm:cxn modelId="{FB63C7E9-978A-4153-9AB5-9032DCF87B13}" type="presParOf" srcId="{5127C777-CCE2-4099-8C5D-F274D681A101}" destId="{66EB3B21-A719-4EEB-B3DD-C947661D1009}" srcOrd="1" destOrd="0" presId="urn:microsoft.com/office/officeart/2005/8/layout/chevron2"/>
    <dgm:cxn modelId="{7839849E-0BB0-4CF0-963C-DEAA9472F088}" type="presParOf" srcId="{A3E23874-44E1-4ACD-A3D4-E96B2EEC668E}" destId="{C72A72C1-E9B5-4B34-B80F-8CDAC98BA8E1}" srcOrd="5" destOrd="0" presId="urn:microsoft.com/office/officeart/2005/8/layout/chevron2"/>
    <dgm:cxn modelId="{07788AC2-C11D-4CE6-B563-42258273876F}" type="presParOf" srcId="{A3E23874-44E1-4ACD-A3D4-E96B2EEC668E}" destId="{8A686A6D-8293-45CD-8609-37E5EA251A97}" srcOrd="6" destOrd="0" presId="urn:microsoft.com/office/officeart/2005/8/layout/chevron2"/>
    <dgm:cxn modelId="{B8AA48A1-1708-439C-AA45-D1C7947815E0}" type="presParOf" srcId="{8A686A6D-8293-45CD-8609-37E5EA251A97}" destId="{E23F49B0-BECA-4530-926A-3ABA73C17A32}" srcOrd="0" destOrd="0" presId="urn:microsoft.com/office/officeart/2005/8/layout/chevron2"/>
    <dgm:cxn modelId="{B65576AE-54D8-4431-91F2-4C1D21BF2D2E}" type="presParOf" srcId="{8A686A6D-8293-45CD-8609-37E5EA251A97}" destId="{87AD35C5-7829-4853-863A-BF3C979771D1}" srcOrd="1" destOrd="0" presId="urn:microsoft.com/office/officeart/2005/8/layout/chevron2"/>
    <dgm:cxn modelId="{EB167ED2-41A2-4163-AB89-247602149683}" type="presParOf" srcId="{A3E23874-44E1-4ACD-A3D4-E96B2EEC668E}" destId="{BCBED307-6096-4A99-916A-9C7928CE8935}" srcOrd="7" destOrd="0" presId="urn:microsoft.com/office/officeart/2005/8/layout/chevron2"/>
    <dgm:cxn modelId="{6B031AC0-7719-41FA-B18E-D94CA2C2F6AF}" type="presParOf" srcId="{A3E23874-44E1-4ACD-A3D4-E96B2EEC668E}" destId="{0DF527F7-708A-48D7-9375-E7025142F28B}" srcOrd="8" destOrd="0" presId="urn:microsoft.com/office/officeart/2005/8/layout/chevron2"/>
    <dgm:cxn modelId="{98CC58A0-68C8-4DBE-A423-1A1805BB60E8}" type="presParOf" srcId="{0DF527F7-708A-48D7-9375-E7025142F28B}" destId="{C257137C-AF23-4924-95E1-D91A67F42875}" srcOrd="0" destOrd="0" presId="urn:microsoft.com/office/officeart/2005/8/layout/chevron2"/>
    <dgm:cxn modelId="{17DFBF28-7233-46EE-8623-D75D38DFBDF7}" type="presParOf" srcId="{0DF527F7-708A-48D7-9375-E7025142F28B}" destId="{EE2E98F4-1F3C-4746-9B0A-678256A9890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5E5B87-27EF-4FBD-AEE0-53175E6EE792}">
      <dsp:nvSpPr>
        <dsp:cNvPr id="0" name=""/>
        <dsp:cNvSpPr/>
      </dsp:nvSpPr>
      <dsp:spPr>
        <a:xfrm rot="5400000">
          <a:off x="-214523" y="246249"/>
          <a:ext cx="1430153" cy="10011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傷口處理</a:t>
          </a:r>
        </a:p>
      </dsp:txBody>
      <dsp:txXfrm rot="-5400000">
        <a:off x="1" y="532280"/>
        <a:ext cx="1001107" cy="429046"/>
      </dsp:txXfrm>
    </dsp:sp>
    <dsp:sp modelId="{8ADFE63D-0902-491B-8E73-FB131E58859A}">
      <dsp:nvSpPr>
        <dsp:cNvPr id="0" name=""/>
        <dsp:cNvSpPr/>
      </dsp:nvSpPr>
      <dsp:spPr>
        <a:xfrm rot="5400000">
          <a:off x="2674178" y="-1641344"/>
          <a:ext cx="929599" cy="42757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擠壓傷口使血流出，再以優碘棉球消毒傷口</a:t>
          </a:r>
          <a:r>
            <a:rPr lang="zh-TW" altLang="en-US" sz="1000" kern="1200"/>
            <a:t>。</a:t>
          </a:r>
        </a:p>
      </dsp:txBody>
      <dsp:txXfrm rot="-5400000">
        <a:off x="1001107" y="77106"/>
        <a:ext cx="4230363" cy="838841"/>
      </dsp:txXfrm>
    </dsp:sp>
    <dsp:sp modelId="{D07E5689-554D-4C9C-994F-CB82B5A80834}">
      <dsp:nvSpPr>
        <dsp:cNvPr id="0" name=""/>
        <dsp:cNvSpPr/>
      </dsp:nvSpPr>
      <dsp:spPr>
        <a:xfrm rot="5400000">
          <a:off x="-214523" y="1592187"/>
          <a:ext cx="1430153" cy="10011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扎傷報告表</a:t>
          </a:r>
        </a:p>
      </dsp:txBody>
      <dsp:txXfrm rot="-5400000">
        <a:off x="1" y="1878218"/>
        <a:ext cx="1001107" cy="429046"/>
      </dsp:txXfrm>
    </dsp:sp>
    <dsp:sp modelId="{B2E79D3A-BDBC-48F9-8661-CE7F4A03DD99}">
      <dsp:nvSpPr>
        <dsp:cNvPr id="0" name=""/>
        <dsp:cNvSpPr/>
      </dsp:nvSpPr>
      <dsp:spPr>
        <a:xfrm rot="5400000">
          <a:off x="2673934" y="-331931"/>
          <a:ext cx="930088" cy="42757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被扎者填寫工作人員醫療尖銳物品扎傷報告表</a:t>
          </a:r>
        </a:p>
      </dsp:txBody>
      <dsp:txXfrm rot="-5400000">
        <a:off x="1001108" y="1386298"/>
        <a:ext cx="4230339" cy="839282"/>
      </dsp:txXfrm>
    </dsp:sp>
    <dsp:sp modelId="{597B017C-5E75-4BF9-9275-D8CBEDC4B101}">
      <dsp:nvSpPr>
        <dsp:cNvPr id="0" name=""/>
        <dsp:cNvSpPr/>
      </dsp:nvSpPr>
      <dsp:spPr>
        <a:xfrm rot="5400000">
          <a:off x="-214523" y="2864586"/>
          <a:ext cx="1430153" cy="10011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600" kern="1200">
              <a:latin typeface="標楷體" panose="03000509000000000000" pitchFamily="65" charset="-120"/>
              <a:ea typeface="標楷體" panose="03000509000000000000" pitchFamily="65" charset="-120"/>
            </a:rPr>
            <a:t>單位主管</a:t>
          </a:r>
          <a:endParaRPr lang="en-US" altLang="zh-TW" sz="16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感</a:t>
          </a:r>
          <a:r>
            <a:rPr lang="zh-TW" sz="1600" kern="1200">
              <a:latin typeface="標楷體" panose="03000509000000000000" pitchFamily="65" charset="-120"/>
              <a:ea typeface="標楷體" panose="03000509000000000000" pitchFamily="65" charset="-120"/>
            </a:rPr>
            <a:t>管小組</a:t>
          </a:r>
          <a:r>
            <a:rPr lang="en-US" altLang="zh-TW" sz="16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6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1" y="3150617"/>
        <a:ext cx="1001107" cy="429046"/>
      </dsp:txXfrm>
    </dsp:sp>
    <dsp:sp modelId="{66EB3B21-A719-4EEB-B3DD-C947661D1009}">
      <dsp:nvSpPr>
        <dsp:cNvPr id="0" name=""/>
        <dsp:cNvSpPr/>
      </dsp:nvSpPr>
      <dsp:spPr>
        <a:xfrm rot="5400000">
          <a:off x="2674178" y="976992"/>
          <a:ext cx="929599" cy="42757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啟動處理機制，必要時提報主管單位</a:t>
          </a:r>
        </a:p>
      </dsp:txBody>
      <dsp:txXfrm rot="-5400000">
        <a:off x="1001107" y="2695443"/>
        <a:ext cx="4230363" cy="838841"/>
      </dsp:txXfrm>
    </dsp:sp>
    <dsp:sp modelId="{E23F49B0-BECA-4530-926A-3ABA73C17A32}">
      <dsp:nvSpPr>
        <dsp:cNvPr id="0" name=""/>
        <dsp:cNvSpPr/>
      </dsp:nvSpPr>
      <dsp:spPr>
        <a:xfrm rot="5400000">
          <a:off x="-214523" y="4358624"/>
          <a:ext cx="1430153" cy="10011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醫院、檢驗所</a:t>
          </a:r>
        </a:p>
      </dsp:txBody>
      <dsp:txXfrm rot="-5400000">
        <a:off x="1" y="4644655"/>
        <a:ext cx="1001107" cy="429046"/>
      </dsp:txXfrm>
    </dsp:sp>
    <dsp:sp modelId="{87AD35C5-7829-4853-863A-BF3C979771D1}">
      <dsp:nvSpPr>
        <dsp:cNvPr id="0" name=""/>
        <dsp:cNvSpPr/>
      </dsp:nvSpPr>
      <dsp:spPr>
        <a:xfrm rot="5400000">
          <a:off x="2489309" y="2471030"/>
          <a:ext cx="1299338" cy="42757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若無病人檢驗報告時，抽病人血做檢驗，被扎者無</a:t>
          </a:r>
          <a:r>
            <a:rPr 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個月內報告，掛家醫科或感染科門診看診抽血檢查</a:t>
          </a: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若被一堆針頭扎到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或查不到患者資料</a:t>
          </a:r>
          <a:r>
            <a:rPr 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，而被扎者</a:t>
          </a:r>
          <a:r>
            <a:rPr 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HbsAg(-)</a:t>
          </a:r>
          <a:r>
            <a:rPr 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 →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先</a:t>
          </a:r>
          <a:r>
            <a:rPr 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掛門診注射</a:t>
          </a:r>
          <a:r>
            <a:rPr 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HBIG</a:t>
          </a:r>
          <a:r>
            <a:rPr 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。</a:t>
          </a: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1001107" y="4022660"/>
        <a:ext cx="4212314" cy="1172482"/>
      </dsp:txXfrm>
    </dsp:sp>
    <dsp:sp modelId="{C257137C-AF23-4924-95E1-D91A67F42875}">
      <dsp:nvSpPr>
        <dsp:cNvPr id="0" name=""/>
        <dsp:cNvSpPr/>
      </dsp:nvSpPr>
      <dsp:spPr>
        <a:xfrm rot="5400000">
          <a:off x="-214523" y="5667793"/>
          <a:ext cx="1430153" cy="10011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追蹤</a:t>
          </a:r>
        </a:p>
      </dsp:txBody>
      <dsp:txXfrm rot="-5400000">
        <a:off x="1" y="5953824"/>
        <a:ext cx="1001107" cy="429046"/>
      </dsp:txXfrm>
    </dsp:sp>
    <dsp:sp modelId="{EE2E98F4-1F3C-4746-9B0A-678256A9890D}">
      <dsp:nvSpPr>
        <dsp:cNvPr id="0" name=""/>
        <dsp:cNvSpPr/>
      </dsp:nvSpPr>
      <dsp:spPr>
        <a:xfrm rot="5400000">
          <a:off x="2674178" y="3780198"/>
          <a:ext cx="929599" cy="42757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6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600" kern="1200">
              <a:latin typeface="標楷體" panose="03000509000000000000" pitchFamily="65" charset="-120"/>
              <a:ea typeface="標楷體" panose="03000509000000000000" pitchFamily="65" charset="-120"/>
            </a:rPr>
            <a:t>針扎者於</a:t>
          </a:r>
          <a:r>
            <a:rPr 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zh-TW" sz="1600" kern="1200">
              <a:latin typeface="標楷體" panose="03000509000000000000" pitchFamily="65" charset="-120"/>
              <a:ea typeface="標楷體" panose="03000509000000000000" pitchFamily="65" charset="-120"/>
            </a:rPr>
            <a:t>、</a:t>
          </a:r>
          <a:r>
            <a:rPr 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6</a:t>
          </a:r>
          <a:r>
            <a:rPr lang="zh-TW" sz="1600" kern="1200">
              <a:latin typeface="標楷體" panose="03000509000000000000" pitchFamily="65" charset="-120"/>
              <a:ea typeface="標楷體" panose="03000509000000000000" pitchFamily="65" charset="-120"/>
            </a:rPr>
            <a:t>、</a:t>
          </a:r>
          <a:r>
            <a:rPr 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12</a:t>
          </a:r>
          <a:r>
            <a:rPr lang="zh-TW" sz="1600" kern="1200">
              <a:latin typeface="標楷體" panose="03000509000000000000" pitchFamily="65" charset="-120"/>
              <a:ea typeface="標楷體" panose="03000509000000000000" pitchFamily="65" charset="-120"/>
            </a:rPr>
            <a:t>個月追蹤，檢驗</a:t>
          </a:r>
          <a:r>
            <a:rPr 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HBsAg</a:t>
          </a:r>
          <a:r>
            <a:rPr lang="zh-TW" sz="1600" kern="1200">
              <a:latin typeface="標楷體" panose="03000509000000000000" pitchFamily="65" charset="-120"/>
              <a:ea typeface="標楷體" panose="03000509000000000000" pitchFamily="65" charset="-120"/>
            </a:rPr>
            <a:t>、</a:t>
          </a:r>
          <a:r>
            <a:rPr 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Anti-HBS</a:t>
          </a:r>
          <a:r>
            <a:rPr lang="zh-TW" sz="1600" kern="1200">
              <a:latin typeface="標楷體" panose="03000509000000000000" pitchFamily="65" charset="-120"/>
              <a:ea typeface="標楷體" panose="03000509000000000000" pitchFamily="65" charset="-120"/>
            </a:rPr>
            <a:t>及</a:t>
          </a:r>
          <a:r>
            <a:rPr 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ALT(GPT)</a:t>
          </a:r>
          <a:r>
            <a:rPr lang="zh-TW" sz="1600" kern="1200">
              <a:latin typeface="標楷體" panose="03000509000000000000" pitchFamily="65" charset="-120"/>
              <a:ea typeface="標楷體" panose="03000509000000000000" pitchFamily="65" charset="-120"/>
            </a:rPr>
            <a:t>功能，將</a:t>
          </a:r>
          <a:r>
            <a:rPr 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DATA</a:t>
          </a:r>
          <a:r>
            <a:rPr lang="zh-TW" sz="1600" kern="1200">
              <a:latin typeface="標楷體" panose="03000509000000000000" pitchFamily="65" charset="-120"/>
              <a:ea typeface="標楷體" panose="03000509000000000000" pitchFamily="65" charset="-120"/>
            </a:rPr>
            <a:t>告知感管小組。若受感染，申請職業傷害補助。</a:t>
          </a:r>
          <a:endParaRPr lang="zh-TW" altLang="en-US" sz="16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300" kern="1200"/>
        </a:p>
      </dsp:txBody>
      <dsp:txXfrm rot="-5400000">
        <a:off x="1001107" y="5498649"/>
        <a:ext cx="4230363" cy="8388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dcterms:created xsi:type="dcterms:W3CDTF">2017-09-04T03:09:00Z</dcterms:created>
  <dcterms:modified xsi:type="dcterms:W3CDTF">2017-09-04T03:09:00Z</dcterms:modified>
</cp:coreProperties>
</file>